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25B2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关于对娱乐经营许可证有效期届满未延续单位拟予以注销的公告</w:t>
      </w:r>
    </w:p>
    <w:p w14:paraId="1EC1845B">
      <w:pPr>
        <w:rPr>
          <w:rFonts w:hint="eastAsia"/>
        </w:rPr>
      </w:pPr>
      <w:r>
        <w:rPr>
          <w:rFonts w:hint="eastAsia"/>
        </w:rPr>
        <w:t xml:space="preserve"> </w:t>
      </w:r>
    </w:p>
    <w:p w14:paraId="52C19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>为进一步规范阿合奇县娱乐场所经营秩序，保障文化市场健康发展，完善市场退出机制，经本机关核查，以下3家娱乐场所所持的娱乐经营许可证已超过有效期，且上述娱乐场所经营者未在法定期限内向本机关提出延续申请。</w:t>
      </w:r>
    </w:p>
    <w:p w14:paraId="5FEEE7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>依据《中华人民共和国行政许可法》第七十条第（一）项：“行政许可有效期届满未延续的，行政机关应当依法办理有关行政许可的注销手续”及《娱乐场所管理办法》第十八条：“娱乐经营许可证有效期届满未延续的，由原发证机关向社会公告注销娱乐经营许可证”之规定，本机关拟依法对以下3家娱乐场所（详见附件）的娱乐经营许可证予以公告注销，并函告公安机关、市场监督管理部门。</w:t>
      </w:r>
    </w:p>
    <w:p w14:paraId="4DFE7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>自本公告期满即注销决定正式生效之日起，上述单位所持娱乐经营许可证正、副本全部失效，上述单位不得擅自从事娱乐场所经营活动，违者将依据相关法律法规依法予以查处、取缔。</w:t>
      </w:r>
    </w:p>
    <w:p w14:paraId="063A5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>对本公告拟注销内容有异议，请相关单位自本公告发布之日起10个工作日内，以书面形式向本机关提出异议申请，并附相关佐证证明材料。逾期未提出异议或异议理由不成立的，本机关将依法注销上述娱乐经营许可证，注销决定自公告期满之日起生效。</w:t>
      </w:r>
    </w:p>
    <w:p w14:paraId="7BE09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>如不服本注销决定，可在注销决定生效之日起六十日内，向本级人民政府申请行政复议，也可以在六个月内依法向人民法院提起行政诉讼。</w:t>
      </w:r>
    </w:p>
    <w:p w14:paraId="5452D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>受理地址：阿合奇县文化体育广播电视和旅游局</w:t>
      </w:r>
    </w:p>
    <w:p w14:paraId="44702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>联系电话：09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08</w:t>
      </w:r>
      <w:r>
        <w:rPr>
          <w:rFonts w:hint="eastAsia" w:ascii="宋体" w:hAnsi="宋体" w:eastAsia="方正仿宋_GBK" w:cs="方正仿宋_GBK"/>
          <w:sz w:val="32"/>
          <w:szCs w:val="32"/>
        </w:rPr>
        <w:t>-562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3123</w:t>
      </w:r>
    </w:p>
    <w:p w14:paraId="5918C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>特此公告。</w:t>
      </w:r>
    </w:p>
    <w:p w14:paraId="7477D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</w:p>
    <w:p w14:paraId="72C863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附件：娱乐场所公告注销目录</w:t>
      </w:r>
    </w:p>
    <w:p w14:paraId="40DF6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406D5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4FD7A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7BBBBD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2B402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1280" w:firstLineChars="400"/>
        <w:textAlignment w:val="auto"/>
        <w:rPr>
          <w:rFonts w:hint="eastAsia" w:ascii="宋体" w:hAnsi="宋体" w:eastAsia="方正仿宋_GBK" w:cs="方正仿宋_GBK"/>
          <w:sz w:val="32"/>
          <w:szCs w:val="32"/>
          <w:lang w:eastAsia="zh-CN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>阿合奇县文化体育广播电视和旅游局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（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文物局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）</w:t>
      </w:r>
    </w:p>
    <w:p w14:paraId="031DB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3200" w:firstLineChars="10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>2026年09月09日</w:t>
      </w:r>
    </w:p>
    <w:p w14:paraId="144991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7BD5F0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2CB5E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781C5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74D13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23CD8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0979D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6FDBD1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2E9E2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56864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08CFE8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18E1D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方正仿宋_GBK" w:cs="方正仿宋_GBK"/>
          <w:sz w:val="32"/>
          <w:szCs w:val="32"/>
        </w:rPr>
        <w:t>附件：</w:t>
      </w:r>
    </w:p>
    <w:p w14:paraId="51CE1F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娱乐经营许可证注销名单</w:t>
      </w:r>
    </w:p>
    <w:p w14:paraId="2D1F4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57"/>
        <w:gridCol w:w="3528"/>
        <w:gridCol w:w="2136"/>
        <w:gridCol w:w="2001"/>
      </w:tblGrid>
      <w:tr w14:paraId="59CD4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86" w:type="dxa"/>
          </w:tcPr>
          <w:p w14:paraId="34896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795" w:type="dxa"/>
          </w:tcPr>
          <w:p w14:paraId="6DF67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场所名称</w:t>
            </w:r>
          </w:p>
        </w:tc>
        <w:tc>
          <w:tcPr>
            <w:tcW w:w="1710" w:type="dxa"/>
          </w:tcPr>
          <w:p w14:paraId="69365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许可证号</w:t>
            </w:r>
          </w:p>
        </w:tc>
        <w:tc>
          <w:tcPr>
            <w:tcW w:w="2131" w:type="dxa"/>
          </w:tcPr>
          <w:p w14:paraId="57139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地址</w:t>
            </w:r>
          </w:p>
        </w:tc>
      </w:tr>
      <w:tr w14:paraId="65B3A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766" w:hRule="atLeast"/>
        </w:trPr>
        <w:tc>
          <w:tcPr>
            <w:tcW w:w="886" w:type="dxa"/>
            <w:vAlign w:val="center"/>
          </w:tcPr>
          <w:p w14:paraId="60B1F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795" w:type="dxa"/>
            <w:vAlign w:val="center"/>
          </w:tcPr>
          <w:p w14:paraId="1CF21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</w:rPr>
              <w:t>阿合奇县鑫悦海洋</w:t>
            </w:r>
            <w:r>
              <w:rPr>
                <w:rFonts w:hint="eastAsia" w:ascii="宋体" w:hAnsi="宋体" w:eastAsia="方正仿宋_GBK" w:cs="方正仿宋_GBK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方正仿宋_GBK" w:cs="方正仿宋_GBK"/>
                <w:sz w:val="32"/>
                <w:szCs w:val="32"/>
              </w:rPr>
              <w:t>娱乐场</w:t>
            </w:r>
          </w:p>
        </w:tc>
        <w:tc>
          <w:tcPr>
            <w:tcW w:w="1710" w:type="dxa"/>
            <w:vAlign w:val="center"/>
          </w:tcPr>
          <w:p w14:paraId="1FC9B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  <w:t>653023160002</w:t>
            </w:r>
          </w:p>
        </w:tc>
        <w:tc>
          <w:tcPr>
            <w:tcW w:w="2131" w:type="dxa"/>
          </w:tcPr>
          <w:p w14:paraId="1771E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</w:rPr>
              <w:t>阿合奇县南大街托和君兰三楼</w:t>
            </w:r>
          </w:p>
        </w:tc>
      </w:tr>
      <w:tr w14:paraId="73508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533" w:hRule="atLeast"/>
        </w:trPr>
        <w:tc>
          <w:tcPr>
            <w:tcW w:w="886" w:type="dxa"/>
            <w:vAlign w:val="center"/>
          </w:tcPr>
          <w:p w14:paraId="26530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795" w:type="dxa"/>
            <w:vAlign w:val="center"/>
          </w:tcPr>
          <w:p w14:paraId="1782C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</w:rPr>
              <w:t>阿合奇县银河星酒吧</w:t>
            </w:r>
          </w:p>
        </w:tc>
        <w:tc>
          <w:tcPr>
            <w:tcW w:w="1710" w:type="dxa"/>
            <w:vAlign w:val="center"/>
          </w:tcPr>
          <w:p w14:paraId="0050E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  <w:t>653023160008</w:t>
            </w:r>
          </w:p>
        </w:tc>
        <w:tc>
          <w:tcPr>
            <w:tcW w:w="2131" w:type="dxa"/>
          </w:tcPr>
          <w:p w14:paraId="04DF6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</w:rPr>
              <w:t>阿合奇县南大街16院10号</w:t>
            </w:r>
          </w:p>
        </w:tc>
      </w:tr>
      <w:tr w14:paraId="32FCF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696" w:hRule="atLeast"/>
        </w:trPr>
        <w:tc>
          <w:tcPr>
            <w:tcW w:w="886" w:type="dxa"/>
            <w:vAlign w:val="center"/>
          </w:tcPr>
          <w:p w14:paraId="30BF6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795" w:type="dxa"/>
            <w:vAlign w:val="center"/>
          </w:tcPr>
          <w:p w14:paraId="41FFD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</w:rPr>
              <w:t>阿合奇县惠泰游乐有限责任公司</w:t>
            </w:r>
          </w:p>
        </w:tc>
        <w:tc>
          <w:tcPr>
            <w:tcW w:w="1710" w:type="dxa"/>
            <w:vAlign w:val="center"/>
          </w:tcPr>
          <w:p w14:paraId="0967B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  <w:t>653023160010</w:t>
            </w:r>
          </w:p>
        </w:tc>
        <w:tc>
          <w:tcPr>
            <w:tcW w:w="2131" w:type="dxa"/>
          </w:tcPr>
          <w:p w14:paraId="3464E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</w:rPr>
              <w:t>阿合奇县商业中心3楼</w:t>
            </w:r>
          </w:p>
        </w:tc>
      </w:tr>
    </w:tbl>
    <w:p w14:paraId="515D1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2A19A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0E419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01AFD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353665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69239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3FCD6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6968A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4A2D2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5B9BF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560" w:firstLineChars="8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26C25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</w:pPr>
      <w:r>
        <w:rPr>
          <w:rFonts w:hint="eastAsia" w:ascii="宋体" w:hAnsi="宋体" w:eastAsia="方正仿宋_GBK" w:cs="方正仿宋_GBK"/>
          <w:sz w:val="32"/>
          <w:szCs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658BDE9-D942-4B32-80D0-39676D06215E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61E23C70-8ED8-4FD5-AD55-88184FC58635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2E4A87D1-CFA6-4FCE-8E2C-ADB9D8F8B4F6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8D790E1E-CAC2-40FF-9763-EC33DB314E7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6F2185"/>
    <w:rsid w:val="066F2185"/>
    <w:rsid w:val="08E510A5"/>
    <w:rsid w:val="0AB85DB3"/>
    <w:rsid w:val="185A794E"/>
    <w:rsid w:val="530323B4"/>
    <w:rsid w:val="5B86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36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2026-09-09T11:20:00Z</dcterms:created>
  <dc:creator>DELL</dc:creator>
  <cp:lastModifiedBy>DELL</cp:lastModifiedBy>
  <cp:lastPrinted>2026-09-09T11:29:54Z</cp:lastPrinted>
  <dcterms:modified xsi:type="dcterms:W3CDTF">2026-09-09T12:06:41Z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19DD51FC1A9A4EA8BEA5BA4AE76D4016_11</vt:lpwstr>
  </property>
  <property fmtid="{D5CDD505-2E9C-101B-9397-08002B2CF9AE}" pid="4" name="KSOTemplateDocerSaveRecord">
    <vt:lpwstr>eyJoZGlkIjoiODNmY2E3OGE5OGEwOWIwYmE5NjRmNzk0OTUwNDMwMzEiLCJ1c2VySWQiOiI1NDI3MzgyNjMifQ==</vt:lpwstr>
  </property>
</Properties>
</file>