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90D22">
      <w:pPr>
        <w:pStyle w:val="6"/>
        <w:spacing w:line="273" w:lineRule="auto"/>
        <w:ind w:left="0" w:leftChars="0" w:firstLine="0" w:firstLineChars="0"/>
        <w:jc w:val="center"/>
        <w:rPr>
          <w:rFonts w:hint="eastAsia" w:ascii="宋体" w:hAnsi="宋体" w:eastAsia="方正楷体_GBK" w:cs="方正楷体_GBK"/>
          <w:b w:val="0"/>
          <w:bCs w:val="0"/>
          <w:sz w:val="32"/>
          <w:szCs w:val="32"/>
          <w:lang w:val="en-US" w:eastAsia="zh-CN"/>
        </w:rPr>
      </w:pPr>
      <w:r>
        <w:rPr>
          <w:rFonts w:hint="eastAsia" w:ascii="宋体" w:hAnsi="宋体" w:eastAsia="方正小标宋_GBK" w:cs="方正小标宋_GBK"/>
          <w:sz w:val="44"/>
          <w:szCs w:val="44"/>
        </w:rPr>
        <w:t>阿合奇县小型农田水利工程管护办法</w:t>
      </w:r>
      <w:r>
        <w:rPr>
          <w:rFonts w:hint="eastAsia" w:ascii="宋体" w:hAnsi="宋体" w:eastAsia="方正小标宋_GBK" w:cs="方正小标宋_GBK"/>
          <w:sz w:val="44"/>
          <w:szCs w:val="44"/>
        </w:rPr>
        <w:br w:type="textWrapping"/>
      </w:r>
      <w:r>
        <w:rPr>
          <w:rFonts w:hint="eastAsia" w:ascii="宋体" w:hAnsi="宋体" w:eastAsia="方正楷体_GBK" w:cs="方正楷体_GBK"/>
          <w:b w:val="0"/>
          <w:bCs w:val="0"/>
          <w:sz w:val="32"/>
          <w:szCs w:val="32"/>
          <w:lang w:val="en-US" w:eastAsia="zh-CN"/>
        </w:rPr>
        <w:t>(征求意见稿)</w:t>
      </w:r>
    </w:p>
    <w:p w14:paraId="1E17D37E">
      <w:pPr>
        <w:pStyle w:val="2"/>
        <w:keepNext w:val="0"/>
        <w:keepLines w:val="0"/>
        <w:pageBreakBefore w:val="0"/>
        <w:widowControl w:val="0"/>
        <w:numPr>
          <w:numId w:val="0"/>
        </w:numPr>
        <w:tabs>
          <w:tab w:val="left" w:pos="1283"/>
        </w:tabs>
        <w:kinsoku/>
        <w:wordWrap/>
        <w:overflowPunct/>
        <w:topLinePunct w:val="0"/>
        <w:autoSpaceDE w:val="0"/>
        <w:autoSpaceDN w:val="0"/>
        <w:bidi w:val="0"/>
        <w:adjustRightInd/>
        <w:snapToGrid/>
        <w:spacing w:before="0" w:line="578" w:lineRule="exact"/>
        <w:ind w:right="0" w:rightChars="0"/>
        <w:jc w:val="center"/>
        <w:textAlignment w:val="auto"/>
        <w:rPr>
          <w:rFonts w:hint="eastAsia" w:ascii="宋体" w:hAnsi="宋体"/>
        </w:rPr>
      </w:pPr>
      <w:r>
        <w:rPr>
          <w:rFonts w:hint="eastAsia" w:ascii="宋体" w:hAnsi="宋体" w:eastAsia="方正黑体_GBK" w:cs="方正黑体_GBK"/>
          <w:b w:val="0"/>
          <w:bCs w:val="0"/>
          <w:sz w:val="32"/>
          <w:szCs w:val="32"/>
          <w:lang w:val="en-US" w:eastAsia="zh-CN"/>
        </w:rPr>
        <w:t xml:space="preserve">第一章   </w:t>
      </w:r>
      <w:r>
        <w:rPr>
          <w:rFonts w:hint="eastAsia" w:ascii="宋体" w:hAnsi="宋体" w:eastAsia="方正黑体_GBK" w:cs="方正黑体_GBK"/>
          <w:b w:val="0"/>
          <w:bCs w:val="0"/>
          <w:sz w:val="32"/>
          <w:szCs w:val="32"/>
        </w:rPr>
        <w:t>总则</w:t>
      </w:r>
    </w:p>
    <w:p w14:paraId="29EDFB84">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both"/>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第一条</w:t>
      </w:r>
      <w:r>
        <w:rPr>
          <w:rFonts w:hint="eastAsia" w:ascii="宋体" w:hAnsi="宋体" w:eastAsia="方正仿宋_GBK" w:cs="方正仿宋_GBK"/>
          <w:b/>
          <w:spacing w:val="17"/>
          <w:sz w:val="32"/>
          <w:szCs w:val="32"/>
        </w:rPr>
        <w:t xml:space="preserve"> </w:t>
      </w:r>
      <w:r>
        <w:rPr>
          <w:rFonts w:hint="eastAsia" w:ascii="宋体" w:hAnsi="宋体" w:eastAsia="方正仿宋_GBK" w:cs="方正仿宋_GBK"/>
          <w:spacing w:val="4"/>
          <w:sz w:val="32"/>
          <w:szCs w:val="32"/>
        </w:rPr>
        <w:t>为加强阿合奇县小型农田水利工程管护工</w:t>
      </w:r>
      <w:r>
        <w:rPr>
          <w:rFonts w:hint="eastAsia" w:ascii="宋体" w:hAnsi="宋体" w:eastAsia="方正仿宋_GBK" w:cs="方正仿宋_GBK"/>
          <w:sz w:val="32"/>
          <w:szCs w:val="32"/>
        </w:rPr>
        <w:t>作，促进小型水利工程管理工作的规范化、制度化，确保</w:t>
      </w:r>
      <w:r>
        <w:rPr>
          <w:rFonts w:hint="eastAsia" w:ascii="宋体" w:hAnsi="宋体" w:eastAsia="方正仿宋_GBK" w:cs="方正仿宋_GBK"/>
          <w:spacing w:val="11"/>
          <w:w w:val="95"/>
          <w:sz w:val="32"/>
          <w:szCs w:val="32"/>
        </w:rPr>
        <w:t>小型农田水利工程的良性运行和长期发挥效益，根据</w:t>
      </w:r>
      <w:r>
        <w:rPr>
          <w:rFonts w:hint="eastAsia" w:ascii="宋体" w:hAnsi="宋体" w:eastAsia="方正仿宋_GBK" w:cs="方正仿宋_GBK"/>
          <w:spacing w:val="11"/>
          <w:w w:val="95"/>
          <w:sz w:val="32"/>
          <w:szCs w:val="32"/>
          <w:lang w:eastAsia="zh-CN"/>
        </w:rPr>
        <w:t>《中华人民共和国水法》《关于印发新疆维吾尔自治区农业水价综合改革实施方案的通知》《农田水利条例》</w:t>
      </w:r>
      <w:r>
        <w:rPr>
          <w:rFonts w:hint="eastAsia" w:ascii="宋体" w:hAnsi="宋体" w:eastAsia="方正仿宋_GBK" w:cs="方正仿宋_GBK"/>
          <w:spacing w:val="-4"/>
          <w:sz w:val="32"/>
          <w:szCs w:val="32"/>
        </w:rPr>
        <w:t>《水利部、财政部关于深化小型水利工程管理体制改革的指</w:t>
      </w:r>
      <w:r>
        <w:rPr>
          <w:rFonts w:hint="eastAsia" w:ascii="宋体" w:hAnsi="宋体" w:eastAsia="方正仿宋_GBK" w:cs="方正仿宋_GBK"/>
          <w:spacing w:val="-20"/>
          <w:sz w:val="32"/>
          <w:szCs w:val="32"/>
        </w:rPr>
        <w:t>导意见》《</w:t>
      </w:r>
      <w:r>
        <w:rPr>
          <w:rFonts w:hint="eastAsia" w:ascii="宋体" w:hAnsi="宋体" w:eastAsia="方正仿宋_GBK" w:cs="方正仿宋_GBK"/>
          <w:spacing w:val="-4"/>
          <w:sz w:val="32"/>
          <w:szCs w:val="32"/>
          <w:lang w:eastAsia="zh-CN"/>
        </w:rPr>
        <w:t>新疆维吾尔自治区水利工程管理和保护办法</w:t>
      </w:r>
      <w:r>
        <w:rPr>
          <w:rFonts w:hint="eastAsia" w:ascii="宋体" w:hAnsi="宋体" w:eastAsia="方正仿宋_GBK" w:cs="方正仿宋_GBK"/>
          <w:spacing w:val="-4"/>
          <w:w w:val="95"/>
          <w:sz w:val="32"/>
          <w:szCs w:val="32"/>
        </w:rPr>
        <w:t>》等</w:t>
      </w:r>
      <w:r>
        <w:rPr>
          <w:rFonts w:hint="eastAsia" w:ascii="宋体" w:hAnsi="宋体" w:eastAsia="方正仿宋_GBK" w:cs="方正仿宋_GBK"/>
          <w:spacing w:val="-4"/>
          <w:w w:val="95"/>
          <w:sz w:val="32"/>
          <w:szCs w:val="32"/>
          <w:lang w:eastAsia="zh-CN"/>
        </w:rPr>
        <w:t>有关规定</w:t>
      </w:r>
      <w:r>
        <w:rPr>
          <w:rFonts w:hint="eastAsia" w:ascii="宋体" w:hAnsi="宋体" w:eastAsia="方正仿宋_GBK" w:cs="方正仿宋_GBK"/>
          <w:spacing w:val="-4"/>
          <w:w w:val="95"/>
          <w:sz w:val="32"/>
          <w:szCs w:val="32"/>
        </w:rPr>
        <w:t>，制定本</w:t>
      </w:r>
      <w:r>
        <w:rPr>
          <w:rFonts w:hint="eastAsia" w:ascii="宋体" w:hAnsi="宋体" w:eastAsia="方正仿宋_GBK" w:cs="方正仿宋_GBK"/>
          <w:spacing w:val="-4"/>
          <w:sz w:val="32"/>
          <w:szCs w:val="32"/>
        </w:rPr>
        <w:t>办法。</w:t>
      </w:r>
    </w:p>
    <w:p w14:paraId="67D8E868">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b/>
          <w:bCs/>
          <w:sz w:val="32"/>
          <w:szCs w:val="32"/>
          <w:lang w:val="en-US" w:eastAsia="zh-CN" w:bidi="ar-SA"/>
        </w:rPr>
        <w:t>第二条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本办法适用于</w:t>
      </w:r>
      <w:r>
        <w:rPr>
          <w:rFonts w:hint="eastAsia" w:ascii="宋体" w:hAnsi="宋体" w:eastAsia="方正仿宋_GBK" w:cs="方正仿宋_GBK"/>
          <w:sz w:val="32"/>
          <w:szCs w:val="32"/>
          <w:lang w:eastAsia="zh-CN"/>
        </w:rPr>
        <w:t>阿合奇县行政区域内的乡（镇）及村组、新型农业经营主体自主管理的农村灌排泵站、沟渠、塘坝、涵闸、生产桥等各类小型农田水利工程设施的管理。</w:t>
      </w:r>
    </w:p>
    <w:p w14:paraId="35C13172">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第三条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小型农田水利工程管护按</w:t>
      </w:r>
      <w:r>
        <w:rPr>
          <w:rFonts w:hint="eastAsia" w:ascii="宋体" w:hAnsi="宋体" w:eastAsia="方正仿宋_GBK" w:cs="方正仿宋_GBK"/>
          <w:sz w:val="32"/>
          <w:szCs w:val="32"/>
          <w:lang w:eastAsia="zh-CN"/>
        </w:rPr>
        <w:t>照</w:t>
      </w:r>
      <w:r>
        <w:rPr>
          <w:rFonts w:hint="eastAsia" w:ascii="宋体" w:hAnsi="宋体" w:eastAsia="方正仿宋_GBK" w:cs="方正仿宋_GBK"/>
          <w:sz w:val="32"/>
          <w:szCs w:val="32"/>
        </w:rPr>
        <w:t>“谁建设、谁所有，谁所有、谁管理”的原则进行管护，努力实现“以水养水”的管护目标。</w:t>
      </w:r>
    </w:p>
    <w:p w14:paraId="76E3ABAD">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第四条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各乡(镇)及有关部门</w:t>
      </w:r>
      <w:r>
        <w:rPr>
          <w:rFonts w:hint="eastAsia" w:ascii="宋体" w:hAnsi="宋体" w:eastAsia="方正仿宋_GBK" w:cs="方正仿宋_GBK"/>
          <w:sz w:val="32"/>
          <w:szCs w:val="32"/>
          <w:lang w:eastAsia="zh-CN"/>
        </w:rPr>
        <w:t>要加强</w:t>
      </w:r>
      <w:r>
        <w:rPr>
          <w:rFonts w:hint="eastAsia" w:ascii="宋体" w:hAnsi="宋体" w:eastAsia="方正仿宋_GBK" w:cs="方正仿宋_GBK"/>
          <w:sz w:val="32"/>
          <w:szCs w:val="32"/>
        </w:rPr>
        <w:t>小型农田水利工程管护</w:t>
      </w:r>
      <w:r>
        <w:rPr>
          <w:rFonts w:hint="eastAsia" w:ascii="宋体" w:hAnsi="宋体" w:eastAsia="方正仿宋_GBK" w:cs="方正仿宋_GBK"/>
          <w:sz w:val="32"/>
          <w:szCs w:val="32"/>
          <w:lang w:eastAsia="zh-CN"/>
        </w:rPr>
        <w:t>的</w:t>
      </w:r>
      <w:r>
        <w:rPr>
          <w:rFonts w:hint="eastAsia" w:ascii="宋体" w:hAnsi="宋体" w:eastAsia="方正仿宋_GBK" w:cs="方正仿宋_GBK"/>
          <w:sz w:val="32"/>
          <w:szCs w:val="32"/>
        </w:rPr>
        <w:t>指导、协调、管理和服务。</w:t>
      </w:r>
    </w:p>
    <w:p w14:paraId="31E66465">
      <w:pPr>
        <w:pStyle w:val="2"/>
        <w:keepNext w:val="0"/>
        <w:keepLines w:val="0"/>
        <w:pageBreakBefore w:val="0"/>
        <w:widowControl w:val="0"/>
        <w:tabs>
          <w:tab w:val="left" w:pos="1283"/>
        </w:tabs>
        <w:kinsoku/>
        <w:wordWrap/>
        <w:overflowPunct/>
        <w:topLinePunct w:val="0"/>
        <w:autoSpaceDE w:val="0"/>
        <w:autoSpaceDN w:val="0"/>
        <w:bidi w:val="0"/>
        <w:adjustRightInd/>
        <w:snapToGrid/>
        <w:spacing w:before="18" w:line="560" w:lineRule="exact"/>
        <w:ind w:right="302"/>
        <w:jc w:val="center"/>
        <w:textAlignment w:val="auto"/>
        <w:rPr>
          <w:rFonts w:hint="eastAsia" w:ascii="宋体" w:hAnsi="宋体"/>
          <w:lang w:val="en-US" w:eastAsia="zh-CN"/>
        </w:rPr>
      </w:pPr>
      <w:r>
        <w:rPr>
          <w:rFonts w:hint="eastAsia" w:ascii="宋体" w:hAnsi="宋体" w:eastAsia="方正黑体_GBK" w:cs="方正黑体_GBK"/>
          <w:b w:val="0"/>
          <w:bCs w:val="0"/>
          <w:sz w:val="32"/>
          <w:szCs w:val="32"/>
          <w:lang w:val="en-US" w:eastAsia="zh-CN" w:bidi="ar-SA"/>
        </w:rPr>
        <w:t>第二章   工程产权归属</w:t>
      </w:r>
    </w:p>
    <w:p w14:paraId="5AB42D31">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leftChars="0" w:right="0" w:rightChars="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rPr>
        <w:t>第五条</w:t>
      </w:r>
      <w:r>
        <w:rPr>
          <w:rFonts w:hint="eastAsia" w:ascii="宋体" w:hAnsi="宋体" w:eastAsia="方正仿宋_GBK" w:cs="方正仿宋_GBK"/>
          <w:sz w:val="32"/>
          <w:szCs w:val="32"/>
          <w:lang w:val="en-US" w:eastAsia="zh-CN"/>
        </w:rPr>
        <w:t xml:space="preserve"> </w:t>
      </w:r>
      <w:r>
        <w:rPr>
          <w:rFonts w:hint="eastAsia" w:ascii="宋体" w:hAnsi="宋体" w:eastAsia="方正仿宋_GBK" w:cs="方正仿宋_GBK"/>
          <w:sz w:val="32"/>
          <w:szCs w:val="32"/>
        </w:rPr>
        <w:t>乡(镇)、村民委员会或或村民小组、工程投资主体是工程的受益者和产权所有者。</w:t>
      </w:r>
    </w:p>
    <w:p w14:paraId="72596FEA">
      <w:pPr>
        <w:pStyle w:val="2"/>
        <w:keepNext w:val="0"/>
        <w:keepLines w:val="0"/>
        <w:pageBreakBefore w:val="0"/>
        <w:widowControl w:val="0"/>
        <w:numPr>
          <w:ilvl w:val="0"/>
          <w:numId w:val="0"/>
        </w:numPr>
        <w:tabs>
          <w:tab w:val="left" w:pos="1286"/>
        </w:tabs>
        <w:kinsoku/>
        <w:wordWrap/>
        <w:overflowPunct/>
        <w:topLinePunct w:val="0"/>
        <w:autoSpaceDE w:val="0"/>
        <w:autoSpaceDN w:val="0"/>
        <w:bidi w:val="0"/>
        <w:adjustRightInd/>
        <w:snapToGrid/>
        <w:spacing w:before="19" w:line="560" w:lineRule="exact"/>
        <w:ind w:right="141" w:rightChars="0"/>
        <w:jc w:val="center"/>
        <w:textAlignment w:val="auto"/>
        <w:rPr>
          <w:rFonts w:hint="eastAsia" w:ascii="宋体" w:hAnsi="宋体"/>
          <w:lang w:val="en-US" w:eastAsia="zh-CN"/>
        </w:rPr>
      </w:pPr>
      <w:r>
        <w:rPr>
          <w:rFonts w:hint="eastAsia" w:ascii="宋体" w:hAnsi="宋体" w:eastAsia="方正黑体_GBK" w:cs="方正黑体_GBK"/>
          <w:b w:val="0"/>
          <w:bCs w:val="0"/>
          <w:kern w:val="2"/>
          <w:sz w:val="32"/>
          <w:szCs w:val="32"/>
          <w:lang w:val="en-US" w:eastAsia="zh-CN" w:bidi="ar-SA"/>
        </w:rPr>
        <w:t xml:space="preserve">第三章   </w:t>
      </w:r>
      <w:r>
        <w:rPr>
          <w:rFonts w:hint="eastAsia" w:ascii="宋体" w:hAnsi="宋体" w:eastAsia="方正黑体_GBK" w:cs="方正黑体_GBK"/>
          <w:b w:val="0"/>
          <w:bCs w:val="0"/>
          <w:sz w:val="32"/>
          <w:szCs w:val="32"/>
          <w:lang w:val="en-US" w:eastAsia="zh-CN" w:bidi="ar-SA"/>
        </w:rPr>
        <w:t>管护组织机构</w:t>
      </w:r>
    </w:p>
    <w:p w14:paraId="29BC4DDB">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第六条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根据</w:t>
      </w:r>
      <w:r>
        <w:rPr>
          <w:rFonts w:hint="eastAsia" w:ascii="宋体" w:hAnsi="宋体" w:eastAsia="方正仿宋_GBK" w:cs="方正仿宋_GBK"/>
          <w:sz w:val="32"/>
          <w:szCs w:val="32"/>
          <w:lang w:eastAsia="zh-CN"/>
        </w:rPr>
        <w:t>乡村实际情况</w:t>
      </w:r>
      <w:r>
        <w:rPr>
          <w:rFonts w:hint="eastAsia" w:ascii="宋体" w:hAnsi="宋体" w:eastAsia="方正仿宋_GBK" w:cs="方正仿宋_GBK"/>
          <w:sz w:val="32"/>
          <w:szCs w:val="32"/>
        </w:rPr>
        <w:t>，成立用水户协</w:t>
      </w:r>
      <w:r>
        <w:rPr>
          <w:rFonts w:hint="eastAsia" w:ascii="宋体" w:hAnsi="宋体" w:eastAsia="方正仿宋_GBK" w:cs="方正仿宋_GBK"/>
          <w:sz w:val="32"/>
          <w:szCs w:val="32"/>
          <w:lang w:val="en-US" w:eastAsia="zh-CN"/>
        </w:rPr>
        <w:t>会或农民用水合作组织</w:t>
      </w:r>
      <w:r>
        <w:rPr>
          <w:rFonts w:hint="eastAsia" w:ascii="宋体" w:hAnsi="宋体" w:eastAsia="方正仿宋_GBK" w:cs="方正仿宋_GBK"/>
          <w:spacing w:val="-3"/>
          <w:sz w:val="32"/>
          <w:szCs w:val="32"/>
        </w:rPr>
        <w:t>，负责</w:t>
      </w:r>
      <w:r>
        <w:rPr>
          <w:rFonts w:hint="eastAsia" w:ascii="宋体" w:hAnsi="宋体" w:eastAsia="方正仿宋_GBK" w:cs="方正仿宋_GBK"/>
          <w:spacing w:val="-3"/>
          <w:sz w:val="32"/>
          <w:szCs w:val="32"/>
          <w:lang w:eastAsia="zh-CN"/>
        </w:rPr>
        <w:t>小型农田水利</w:t>
      </w:r>
      <w:r>
        <w:rPr>
          <w:rFonts w:hint="eastAsia" w:ascii="宋体" w:hAnsi="宋体" w:eastAsia="方正仿宋_GBK" w:cs="方正仿宋_GBK"/>
          <w:spacing w:val="-3"/>
          <w:sz w:val="32"/>
          <w:szCs w:val="32"/>
        </w:rPr>
        <w:t>工程的管理和服务工</w:t>
      </w:r>
      <w:r>
        <w:rPr>
          <w:rFonts w:hint="eastAsia" w:ascii="宋体" w:hAnsi="宋体" w:eastAsia="方正仿宋_GBK" w:cs="方正仿宋_GBK"/>
          <w:spacing w:val="-4"/>
          <w:sz w:val="32"/>
          <w:szCs w:val="32"/>
        </w:rPr>
        <w:t>作。由用水户民主推荐协会组织机构成员，组织机构成员应</w:t>
      </w:r>
      <w:r>
        <w:rPr>
          <w:rFonts w:hint="eastAsia" w:ascii="宋体" w:hAnsi="宋体" w:eastAsia="方正仿宋_GBK" w:cs="方正仿宋_GBK"/>
          <w:spacing w:val="-4"/>
          <w:w w:val="95"/>
          <w:sz w:val="32"/>
          <w:szCs w:val="32"/>
        </w:rPr>
        <w:t>自觉接受群众的监督，主动履行章程规定的</w:t>
      </w:r>
      <w:r>
        <w:rPr>
          <w:rFonts w:hint="eastAsia" w:ascii="宋体" w:hAnsi="宋体" w:eastAsia="方正仿宋_GBK" w:cs="方正仿宋_GBK"/>
          <w:spacing w:val="-4"/>
          <w:w w:val="95"/>
          <w:sz w:val="32"/>
          <w:szCs w:val="32"/>
          <w:lang w:eastAsia="zh-CN"/>
        </w:rPr>
        <w:t>权利</w:t>
      </w:r>
      <w:r>
        <w:rPr>
          <w:rFonts w:hint="eastAsia" w:ascii="宋体" w:hAnsi="宋体" w:eastAsia="方正仿宋_GBK" w:cs="方正仿宋_GBK"/>
          <w:spacing w:val="-4"/>
          <w:w w:val="95"/>
          <w:sz w:val="32"/>
          <w:szCs w:val="32"/>
        </w:rPr>
        <w:t>与义务。</w:t>
      </w:r>
    </w:p>
    <w:p w14:paraId="7BFE620A">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第七条</w:t>
      </w:r>
      <w:r>
        <w:rPr>
          <w:rFonts w:hint="eastAsia" w:ascii="宋体" w:hAnsi="宋体" w:eastAsia="方正仿宋_GBK" w:cs="方正仿宋_GBK"/>
          <w:b/>
          <w:spacing w:val="17"/>
          <w:sz w:val="32"/>
          <w:szCs w:val="32"/>
        </w:rPr>
        <w:t xml:space="preserve"> </w:t>
      </w:r>
      <w:r>
        <w:rPr>
          <w:rFonts w:hint="eastAsia" w:ascii="宋体" w:hAnsi="宋体" w:eastAsia="方正仿宋_GBK" w:cs="方正仿宋_GBK"/>
          <w:spacing w:val="4"/>
          <w:sz w:val="32"/>
          <w:szCs w:val="32"/>
        </w:rPr>
        <w:t>为加强对用水户协会或</w:t>
      </w:r>
      <w:r>
        <w:rPr>
          <w:rFonts w:hint="eastAsia" w:ascii="宋体" w:hAnsi="宋体" w:eastAsia="方正仿宋_GBK" w:cs="方正仿宋_GBK"/>
          <w:sz w:val="32"/>
          <w:szCs w:val="32"/>
          <w:lang w:val="en-US" w:eastAsia="zh-CN"/>
        </w:rPr>
        <w:t>农民用水合作组织</w:t>
      </w:r>
      <w:r>
        <w:rPr>
          <w:rFonts w:hint="eastAsia" w:ascii="宋体" w:hAnsi="宋体" w:eastAsia="方正仿宋_GBK" w:cs="方正仿宋_GBK"/>
          <w:spacing w:val="4"/>
          <w:sz w:val="32"/>
          <w:szCs w:val="32"/>
        </w:rPr>
        <w:t>的管理指导、</w:t>
      </w:r>
      <w:r>
        <w:rPr>
          <w:rFonts w:hint="eastAsia" w:ascii="宋体" w:hAnsi="宋体" w:eastAsia="方正仿宋_GBK" w:cs="方正仿宋_GBK"/>
          <w:spacing w:val="-22"/>
          <w:sz w:val="32"/>
          <w:szCs w:val="32"/>
        </w:rPr>
        <w:t>协调、监督，切实做好小型农田水利工程管护工作</w:t>
      </w:r>
      <w:r>
        <w:rPr>
          <w:rFonts w:hint="eastAsia" w:ascii="宋体" w:hAnsi="宋体" w:eastAsia="方正仿宋_GBK" w:cs="方正仿宋_GBK"/>
          <w:spacing w:val="-22"/>
          <w:sz w:val="32"/>
          <w:szCs w:val="32"/>
          <w:lang w:eastAsia="zh-CN"/>
        </w:rPr>
        <w:t>，</w:t>
      </w:r>
      <w:r>
        <w:rPr>
          <w:rFonts w:hint="eastAsia" w:ascii="宋体" w:hAnsi="宋体" w:eastAsia="方正仿宋_GBK" w:cs="方正仿宋_GBK"/>
          <w:spacing w:val="-22"/>
          <w:sz w:val="32"/>
          <w:szCs w:val="32"/>
        </w:rPr>
        <w:t>各乡(镇)</w:t>
      </w:r>
      <w:r>
        <w:rPr>
          <w:rFonts w:hint="eastAsia" w:ascii="宋体" w:hAnsi="宋体" w:eastAsia="方正仿宋_GBK" w:cs="方正仿宋_GBK"/>
          <w:spacing w:val="-21"/>
          <w:sz w:val="32"/>
          <w:szCs w:val="32"/>
        </w:rPr>
        <w:t>成立小型农田水利工程管理工作领导小组，具体负责辖</w:t>
      </w:r>
      <w:r>
        <w:rPr>
          <w:rFonts w:hint="eastAsia" w:ascii="宋体" w:hAnsi="宋体" w:eastAsia="方正仿宋_GBK" w:cs="方正仿宋_GBK"/>
          <w:spacing w:val="-18"/>
          <w:sz w:val="32"/>
          <w:szCs w:val="32"/>
        </w:rPr>
        <w:t>区内各用水户协会或</w:t>
      </w:r>
      <w:r>
        <w:rPr>
          <w:rFonts w:hint="eastAsia" w:ascii="宋体" w:hAnsi="宋体" w:eastAsia="方正仿宋_GBK" w:cs="方正仿宋_GBK"/>
          <w:sz w:val="32"/>
          <w:szCs w:val="32"/>
          <w:lang w:val="en-US" w:eastAsia="zh-CN"/>
        </w:rPr>
        <w:t>农民用水合作组织</w:t>
      </w:r>
      <w:r>
        <w:rPr>
          <w:rFonts w:hint="eastAsia" w:ascii="宋体" w:hAnsi="宋体" w:eastAsia="方正仿宋_GBK" w:cs="方正仿宋_GBK"/>
          <w:spacing w:val="-18"/>
          <w:sz w:val="32"/>
          <w:szCs w:val="32"/>
        </w:rPr>
        <w:t>的管理、指导、协调、监督工作。</w:t>
      </w:r>
    </w:p>
    <w:p w14:paraId="27D84560">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00" w:firstLineChars="200"/>
        <w:jc w:val="left"/>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spacing w:val="-2"/>
          <w:w w:val="95"/>
          <w:sz w:val="32"/>
          <w:szCs w:val="32"/>
        </w:rPr>
        <w:t>领导小组由乡(镇)主要领导任组长、分管领导任副</w:t>
      </w:r>
      <w:r>
        <w:rPr>
          <w:rFonts w:hint="eastAsia" w:ascii="宋体" w:hAnsi="宋体" w:eastAsia="方正仿宋_GBK" w:cs="方正仿宋_GBK"/>
          <w:spacing w:val="-5"/>
          <w:sz w:val="32"/>
          <w:szCs w:val="32"/>
        </w:rPr>
        <w:t>组长，水管站负责人和各</w:t>
      </w:r>
      <w:r>
        <w:rPr>
          <w:rFonts w:hint="eastAsia" w:ascii="宋体" w:hAnsi="宋体" w:eastAsia="方正仿宋_GBK" w:cs="方正仿宋_GBK"/>
          <w:spacing w:val="-5"/>
          <w:sz w:val="32"/>
          <w:szCs w:val="32"/>
          <w:lang w:val="en-US" w:eastAsia="zh-CN"/>
        </w:rPr>
        <w:t>农民用水合作社</w:t>
      </w:r>
      <w:r>
        <w:rPr>
          <w:rFonts w:hint="eastAsia" w:ascii="宋体" w:hAnsi="宋体" w:eastAsia="方正仿宋_GBK" w:cs="方正仿宋_GBK"/>
          <w:spacing w:val="-5"/>
          <w:sz w:val="32"/>
          <w:szCs w:val="32"/>
        </w:rPr>
        <w:t>理事长或相关村委会成员为领导小组成员。</w:t>
      </w:r>
      <w:r>
        <w:rPr>
          <w:rFonts w:hint="eastAsia" w:ascii="宋体" w:hAnsi="宋体" w:eastAsia="方正仿宋_GBK" w:cs="方正仿宋_GBK"/>
          <w:sz w:val="32"/>
          <w:szCs w:val="32"/>
        </w:rPr>
        <w:t>乡(镇)领导小组的主要职责</w:t>
      </w:r>
      <w:r>
        <w:rPr>
          <w:rFonts w:hint="eastAsia" w:ascii="宋体" w:hAnsi="宋体" w:eastAsia="方正仿宋_GBK" w:cs="方正仿宋_GBK"/>
          <w:sz w:val="32"/>
          <w:szCs w:val="32"/>
          <w:lang w:eastAsia="zh-CN"/>
        </w:rPr>
        <w:t>：</w:t>
      </w:r>
    </w:p>
    <w:p w14:paraId="5C1A97FA">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6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pacing w:val="13"/>
          <w:w w:val="95"/>
          <w:sz w:val="32"/>
          <w:szCs w:val="32"/>
          <w:lang w:val="en-US" w:eastAsia="zh-CN"/>
        </w:rPr>
        <w:t>1.</w:t>
      </w:r>
      <w:r>
        <w:rPr>
          <w:rFonts w:hint="eastAsia" w:ascii="宋体" w:hAnsi="宋体" w:eastAsia="方正仿宋_GBK" w:cs="方正仿宋_GBK"/>
          <w:spacing w:val="13"/>
          <w:w w:val="95"/>
          <w:sz w:val="32"/>
          <w:szCs w:val="32"/>
        </w:rPr>
        <w:t>负责辖区内小型农田水利工程管护的技术指导</w:t>
      </w:r>
      <w:r>
        <w:rPr>
          <w:rFonts w:hint="eastAsia" w:ascii="宋体" w:hAnsi="宋体" w:eastAsia="方正仿宋_GBK" w:cs="方正仿宋_GBK"/>
          <w:spacing w:val="13"/>
          <w:w w:val="95"/>
          <w:sz w:val="32"/>
          <w:szCs w:val="32"/>
          <w:lang w:eastAsia="zh-CN"/>
        </w:rPr>
        <w:t>，</w:t>
      </w:r>
      <w:r>
        <w:rPr>
          <w:rFonts w:hint="eastAsia" w:ascii="宋体" w:hAnsi="宋体" w:eastAsia="方正仿宋_GBK" w:cs="方正仿宋_GBK"/>
          <w:spacing w:val="13"/>
          <w:sz w:val="32"/>
          <w:szCs w:val="32"/>
        </w:rPr>
        <w:t>对用水户协会或</w:t>
      </w:r>
      <w:r>
        <w:rPr>
          <w:rFonts w:hint="eastAsia" w:ascii="宋体" w:hAnsi="宋体" w:eastAsia="方正仿宋_GBK" w:cs="方正仿宋_GBK"/>
          <w:sz w:val="32"/>
          <w:szCs w:val="32"/>
          <w:lang w:val="en-US" w:eastAsia="zh-CN"/>
        </w:rPr>
        <w:t>农民用水合作组织</w:t>
      </w:r>
      <w:r>
        <w:rPr>
          <w:rFonts w:hint="eastAsia" w:ascii="宋体" w:hAnsi="宋体" w:eastAsia="方正仿宋_GBK" w:cs="方正仿宋_GBK"/>
          <w:spacing w:val="13"/>
          <w:sz w:val="32"/>
          <w:szCs w:val="32"/>
          <w:lang w:eastAsia="zh-CN"/>
        </w:rPr>
        <w:t>进行</w:t>
      </w:r>
      <w:r>
        <w:rPr>
          <w:rFonts w:hint="eastAsia" w:ascii="宋体" w:hAnsi="宋体" w:eastAsia="方正仿宋_GBK" w:cs="方正仿宋_GBK"/>
          <w:spacing w:val="13"/>
          <w:sz w:val="32"/>
          <w:szCs w:val="32"/>
        </w:rPr>
        <w:t>监督管理和服务；</w:t>
      </w:r>
    </w:p>
    <w:p w14:paraId="1D40C57A">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578" w:lineRule="exact"/>
        <w:ind w:left="0" w:right="0" w:rightChars="0"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2.</w:t>
      </w:r>
      <w:r>
        <w:rPr>
          <w:rFonts w:hint="eastAsia" w:ascii="宋体" w:hAnsi="宋体" w:eastAsia="方正仿宋_GBK" w:cs="方正仿宋_GBK"/>
          <w:sz w:val="32"/>
          <w:szCs w:val="32"/>
        </w:rPr>
        <w:t>负责供水协调、处理水事纠纷等；</w:t>
      </w:r>
    </w:p>
    <w:p w14:paraId="76A4FEDA">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578" w:lineRule="exact"/>
        <w:ind w:left="0" w:right="0" w:rightChars="0" w:firstLine="652"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pacing w:val="11"/>
          <w:w w:val="95"/>
          <w:sz w:val="32"/>
          <w:szCs w:val="32"/>
          <w:lang w:val="en-US" w:eastAsia="zh-CN"/>
        </w:rPr>
        <w:t>3.</w:t>
      </w:r>
      <w:r>
        <w:rPr>
          <w:rFonts w:hint="eastAsia" w:ascii="宋体" w:hAnsi="宋体" w:eastAsia="方正仿宋_GBK" w:cs="方正仿宋_GBK"/>
          <w:spacing w:val="11"/>
          <w:w w:val="95"/>
          <w:sz w:val="32"/>
          <w:szCs w:val="32"/>
        </w:rPr>
        <w:t>监督用水管理机构(用水户协会或</w:t>
      </w:r>
      <w:r>
        <w:rPr>
          <w:rFonts w:hint="eastAsia" w:ascii="宋体" w:hAnsi="宋体" w:eastAsia="方正仿宋_GBK" w:cs="方正仿宋_GBK"/>
          <w:sz w:val="32"/>
          <w:szCs w:val="32"/>
          <w:lang w:val="en-US" w:eastAsia="zh-CN"/>
        </w:rPr>
        <w:t>农民用水合作组织</w:t>
      </w:r>
      <w:r>
        <w:rPr>
          <w:rFonts w:hint="eastAsia" w:ascii="宋体" w:hAnsi="宋体" w:eastAsia="方正仿宋_GBK" w:cs="方正仿宋_GBK"/>
          <w:spacing w:val="11"/>
          <w:w w:val="95"/>
          <w:sz w:val="32"/>
          <w:szCs w:val="32"/>
        </w:rPr>
        <w:t>)的收支</w:t>
      </w:r>
      <w:r>
        <w:rPr>
          <w:rFonts w:hint="eastAsia" w:ascii="宋体" w:hAnsi="宋体" w:eastAsia="方正仿宋_GBK" w:cs="方正仿宋_GBK"/>
          <w:spacing w:val="11"/>
          <w:sz w:val="32"/>
          <w:szCs w:val="32"/>
        </w:rPr>
        <w:t>情况；</w:t>
      </w:r>
    </w:p>
    <w:p w14:paraId="16924954">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0" w:after="0" w:line="578" w:lineRule="exact"/>
        <w:ind w:left="0" w:right="0" w:rightChars="0"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sz w:val="32"/>
          <w:szCs w:val="32"/>
          <w:lang w:val="en-US" w:eastAsia="zh-CN"/>
        </w:rPr>
        <w:t>4.</w:t>
      </w:r>
      <w:r>
        <w:rPr>
          <w:rFonts w:hint="eastAsia" w:ascii="宋体" w:hAnsi="宋体" w:eastAsia="方正仿宋_GBK" w:cs="方正仿宋_GBK"/>
          <w:sz w:val="32"/>
          <w:szCs w:val="32"/>
        </w:rPr>
        <w:t>做好其它相关的管理和服务工作。</w:t>
      </w:r>
    </w:p>
    <w:p w14:paraId="24F6C4AB">
      <w:pPr>
        <w:pStyle w:val="9"/>
        <w:keepNext w:val="0"/>
        <w:keepLines w:val="0"/>
        <w:pageBreakBefore w:val="0"/>
        <w:widowControl w:val="0"/>
        <w:numPr>
          <w:ilvl w:val="0"/>
          <w:numId w:val="0"/>
        </w:numPr>
        <w:tabs>
          <w:tab w:val="left" w:pos="1083"/>
        </w:tabs>
        <w:kinsoku/>
        <w:wordWrap/>
        <w:overflowPunct/>
        <w:topLinePunct w:val="0"/>
        <w:autoSpaceDE w:val="0"/>
        <w:autoSpaceDN w:val="0"/>
        <w:bidi w:val="0"/>
        <w:adjustRightInd/>
        <w:snapToGrid/>
        <w:spacing w:before="1" w:after="0" w:line="560" w:lineRule="exact"/>
        <w:ind w:right="0" w:rightChars="0"/>
        <w:jc w:val="center"/>
        <w:textAlignment w:val="auto"/>
        <w:rPr>
          <w:rFonts w:hint="eastAsia" w:ascii="宋体" w:hAnsi="宋体" w:eastAsia="方正黑体_GBK" w:cs="方正黑体_GBK"/>
          <w:b/>
          <w:bCs/>
          <w:sz w:val="32"/>
          <w:szCs w:val="32"/>
          <w:lang w:val="en-US" w:eastAsia="zh-CN" w:bidi="ar-SA"/>
        </w:rPr>
      </w:pPr>
      <w:r>
        <w:rPr>
          <w:rFonts w:hint="eastAsia" w:ascii="宋体" w:hAnsi="宋体" w:eastAsia="方正黑体_GBK" w:cs="方正黑体_GBK"/>
          <w:b w:val="0"/>
          <w:bCs w:val="0"/>
          <w:sz w:val="32"/>
          <w:szCs w:val="32"/>
          <w:lang w:val="en-US" w:eastAsia="zh-CN" w:bidi="ar-SA"/>
        </w:rPr>
        <w:t>第四章   管护方式</w:t>
      </w:r>
    </w:p>
    <w:p w14:paraId="18EA01F3">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 xml:space="preserve">第八条 </w:t>
      </w:r>
      <w:r>
        <w:rPr>
          <w:rFonts w:hint="eastAsia" w:ascii="宋体" w:hAnsi="宋体" w:eastAsia="方正仿宋_GBK" w:cs="方正仿宋_GBK"/>
          <w:spacing w:val="-11"/>
          <w:sz w:val="32"/>
          <w:szCs w:val="32"/>
        </w:rPr>
        <w:t>积极探索小型农田水利工程管护方式，按照“因</w:t>
      </w:r>
      <w:r>
        <w:rPr>
          <w:rFonts w:hint="eastAsia" w:ascii="宋体" w:hAnsi="宋体" w:eastAsia="方正仿宋_GBK" w:cs="方正仿宋_GBK"/>
          <w:spacing w:val="-6"/>
          <w:w w:val="95"/>
          <w:sz w:val="32"/>
          <w:szCs w:val="32"/>
        </w:rPr>
        <w:t>地制宜、分类指导、注重实效”的原则，充分尊重广大受益</w:t>
      </w:r>
      <w:r>
        <w:rPr>
          <w:rFonts w:hint="eastAsia" w:ascii="宋体" w:hAnsi="宋体" w:eastAsia="方正仿宋_GBK" w:cs="方正仿宋_GBK"/>
          <w:spacing w:val="-2"/>
          <w:w w:val="95"/>
          <w:sz w:val="32"/>
          <w:szCs w:val="32"/>
        </w:rPr>
        <w:t>群众意愿，选择适合当地的管护方式，并制定相应</w:t>
      </w:r>
      <w:r>
        <w:rPr>
          <w:rFonts w:hint="eastAsia" w:ascii="宋体" w:hAnsi="宋体" w:eastAsia="方正仿宋_GBK" w:cs="方正仿宋_GBK"/>
          <w:sz w:val="32"/>
          <w:szCs w:val="32"/>
        </w:rPr>
        <w:t>管理制度、办法。</w:t>
      </w:r>
    </w:p>
    <w:p w14:paraId="7DABDEBF">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第九条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涉及一个村</w:t>
      </w:r>
      <w:r>
        <w:rPr>
          <w:rFonts w:hint="eastAsia" w:ascii="宋体" w:hAnsi="宋体" w:eastAsia="方正仿宋_GBK" w:cs="方正仿宋_GBK"/>
          <w:sz w:val="32"/>
          <w:szCs w:val="32"/>
          <w:lang w:eastAsia="zh-CN"/>
        </w:rPr>
        <w:t>委会</w:t>
      </w:r>
      <w:r>
        <w:rPr>
          <w:rFonts w:hint="eastAsia" w:ascii="宋体" w:hAnsi="宋体" w:eastAsia="方正仿宋_GBK" w:cs="方正仿宋_GBK"/>
          <w:sz w:val="32"/>
          <w:szCs w:val="32"/>
        </w:rPr>
        <w:t>或村组的工程直接由受益的村</w:t>
      </w:r>
      <w:r>
        <w:rPr>
          <w:rFonts w:hint="eastAsia" w:ascii="宋体" w:hAnsi="宋体" w:eastAsia="方正仿宋_GBK" w:cs="方正仿宋_GBK"/>
          <w:sz w:val="32"/>
          <w:szCs w:val="32"/>
          <w:lang w:eastAsia="zh-CN"/>
        </w:rPr>
        <w:t>委会</w:t>
      </w:r>
      <w:r>
        <w:rPr>
          <w:rFonts w:hint="eastAsia" w:ascii="宋体" w:hAnsi="宋体" w:eastAsia="方正仿宋_GBK" w:cs="方正仿宋_GBK"/>
          <w:sz w:val="32"/>
          <w:szCs w:val="32"/>
        </w:rPr>
        <w:t>或村</w:t>
      </w:r>
      <w:r>
        <w:rPr>
          <w:rFonts w:hint="eastAsia" w:ascii="宋体" w:hAnsi="宋体" w:eastAsia="方正仿宋_GBK" w:cs="方正仿宋_GBK"/>
          <w:sz w:val="32"/>
          <w:szCs w:val="32"/>
          <w:lang w:eastAsia="zh-CN"/>
        </w:rPr>
        <w:t>组</w:t>
      </w:r>
      <w:r>
        <w:rPr>
          <w:rFonts w:hint="eastAsia" w:ascii="宋体" w:hAnsi="宋体" w:eastAsia="方正仿宋_GBK" w:cs="方正仿宋_GBK"/>
          <w:sz w:val="32"/>
          <w:szCs w:val="32"/>
        </w:rPr>
        <w:t>组织成立</w:t>
      </w:r>
      <w:r>
        <w:rPr>
          <w:rFonts w:hint="eastAsia" w:ascii="宋体" w:hAnsi="宋体" w:eastAsia="方正仿宋_GBK" w:cs="方正仿宋_GBK"/>
          <w:sz w:val="32"/>
          <w:szCs w:val="32"/>
          <w:lang w:val="en-US" w:eastAsia="zh-CN"/>
        </w:rPr>
        <w:t>农民用水合作组织</w:t>
      </w:r>
      <w:r>
        <w:rPr>
          <w:rFonts w:hint="eastAsia" w:ascii="宋体" w:hAnsi="宋体" w:eastAsia="方正仿宋_GBK" w:cs="方正仿宋_GBK"/>
          <w:sz w:val="32"/>
          <w:szCs w:val="32"/>
        </w:rPr>
        <w:t>进行管护。管护方式、收费标准、收费方式等由受益的村</w:t>
      </w:r>
      <w:r>
        <w:rPr>
          <w:rFonts w:hint="eastAsia" w:ascii="宋体" w:hAnsi="宋体" w:eastAsia="方正仿宋_GBK" w:cs="方正仿宋_GBK"/>
          <w:sz w:val="32"/>
          <w:szCs w:val="32"/>
          <w:lang w:eastAsia="zh-CN"/>
        </w:rPr>
        <w:t>委会</w:t>
      </w:r>
      <w:r>
        <w:rPr>
          <w:rFonts w:hint="eastAsia" w:ascii="宋体" w:hAnsi="宋体" w:eastAsia="方正仿宋_GBK" w:cs="方正仿宋_GBK"/>
          <w:sz w:val="32"/>
          <w:szCs w:val="32"/>
        </w:rPr>
        <w:t>或村</w:t>
      </w:r>
      <w:r>
        <w:rPr>
          <w:rFonts w:hint="eastAsia" w:ascii="宋体" w:hAnsi="宋体" w:eastAsia="方正仿宋_GBK" w:cs="方正仿宋_GBK"/>
          <w:sz w:val="32"/>
          <w:szCs w:val="32"/>
          <w:lang w:eastAsia="zh-CN"/>
        </w:rPr>
        <w:t>组</w:t>
      </w:r>
      <w:r>
        <w:rPr>
          <w:rFonts w:hint="eastAsia" w:ascii="宋体" w:hAnsi="宋体" w:eastAsia="方正仿宋_GBK" w:cs="方正仿宋_GBK"/>
          <w:sz w:val="32"/>
          <w:szCs w:val="32"/>
        </w:rPr>
        <w:t>组织群众民主讨论决定。</w:t>
      </w:r>
      <w:r>
        <w:rPr>
          <w:rFonts w:hint="eastAsia" w:ascii="宋体" w:hAnsi="宋体" w:eastAsia="方正仿宋_GBK" w:cs="方正仿宋_GBK"/>
          <w:sz w:val="32"/>
          <w:szCs w:val="32"/>
          <w:lang w:eastAsia="zh-CN"/>
        </w:rPr>
        <w:t>村委会</w:t>
      </w:r>
      <w:r>
        <w:rPr>
          <w:rFonts w:hint="eastAsia" w:ascii="宋体" w:hAnsi="宋体" w:eastAsia="方正仿宋_GBK" w:cs="方正仿宋_GBK"/>
          <w:sz w:val="32"/>
          <w:szCs w:val="32"/>
        </w:rPr>
        <w:t>或村</w:t>
      </w:r>
      <w:r>
        <w:rPr>
          <w:rFonts w:hint="eastAsia" w:ascii="宋体" w:hAnsi="宋体" w:eastAsia="方正仿宋_GBK" w:cs="方正仿宋_GBK"/>
          <w:sz w:val="32"/>
          <w:szCs w:val="32"/>
          <w:lang w:eastAsia="zh-CN"/>
        </w:rPr>
        <w:t>组</w:t>
      </w:r>
      <w:r>
        <w:rPr>
          <w:rFonts w:hint="eastAsia" w:ascii="宋体" w:hAnsi="宋体" w:eastAsia="方正仿宋_GBK" w:cs="方正仿宋_GBK"/>
          <w:sz w:val="32"/>
          <w:szCs w:val="32"/>
        </w:rPr>
        <w:t>也可委托承包责任人负责日常管理工作，村</w:t>
      </w:r>
      <w:r>
        <w:rPr>
          <w:rFonts w:hint="eastAsia" w:ascii="宋体" w:hAnsi="宋体" w:eastAsia="方正仿宋_GBK" w:cs="方正仿宋_GBK"/>
          <w:sz w:val="32"/>
          <w:szCs w:val="32"/>
          <w:lang w:eastAsia="zh-CN"/>
        </w:rPr>
        <w:t>委会</w:t>
      </w:r>
      <w:r>
        <w:rPr>
          <w:rFonts w:hint="eastAsia" w:ascii="宋体" w:hAnsi="宋体" w:eastAsia="方正仿宋_GBK" w:cs="方正仿宋_GBK"/>
          <w:sz w:val="32"/>
          <w:szCs w:val="32"/>
        </w:rPr>
        <w:t>或村</w:t>
      </w:r>
      <w:r>
        <w:rPr>
          <w:rFonts w:hint="eastAsia" w:ascii="宋体" w:hAnsi="宋体" w:eastAsia="方正仿宋_GBK" w:cs="方正仿宋_GBK"/>
          <w:sz w:val="32"/>
          <w:szCs w:val="32"/>
          <w:lang w:eastAsia="zh-CN"/>
        </w:rPr>
        <w:t>组</w:t>
      </w:r>
      <w:r>
        <w:rPr>
          <w:rFonts w:hint="eastAsia" w:ascii="宋体" w:hAnsi="宋体" w:eastAsia="方正仿宋_GBK" w:cs="方正仿宋_GBK"/>
          <w:sz w:val="32"/>
          <w:szCs w:val="32"/>
        </w:rPr>
        <w:t>负责监督。</w:t>
      </w:r>
    </w:p>
    <w:p w14:paraId="39319531">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第十条</w:t>
      </w:r>
      <w:r>
        <w:rPr>
          <w:rFonts w:hint="eastAsia" w:ascii="宋体" w:hAnsi="宋体" w:eastAsia="方正仿宋_GBK" w:cs="方正仿宋_GBK"/>
          <w:b/>
          <w:spacing w:val="17"/>
          <w:sz w:val="32"/>
          <w:szCs w:val="32"/>
        </w:rPr>
        <w:t xml:space="preserve"> </w:t>
      </w:r>
      <w:r>
        <w:rPr>
          <w:rFonts w:hint="eastAsia" w:ascii="宋体" w:hAnsi="宋体" w:eastAsia="方正仿宋_GBK" w:cs="方正仿宋_GBK"/>
          <w:spacing w:val="4"/>
          <w:sz w:val="32"/>
          <w:szCs w:val="32"/>
        </w:rPr>
        <w:t>跨行政村的工程归</w:t>
      </w:r>
      <w:r>
        <w:rPr>
          <w:rFonts w:hint="eastAsia" w:ascii="宋体" w:hAnsi="宋体" w:eastAsia="方正仿宋_GBK" w:cs="方正仿宋_GBK"/>
          <w:spacing w:val="4"/>
          <w:sz w:val="32"/>
          <w:szCs w:val="32"/>
          <w:lang w:eastAsia="zh-CN"/>
        </w:rPr>
        <w:t>乡（镇）所有</w:t>
      </w:r>
      <w:r>
        <w:rPr>
          <w:rFonts w:hint="eastAsia" w:ascii="宋体" w:hAnsi="宋体" w:eastAsia="方正仿宋_GBK" w:cs="方正仿宋_GBK"/>
          <w:sz w:val="32"/>
          <w:szCs w:val="32"/>
        </w:rPr>
        <w:t>，受益农户多或涉及多个</w:t>
      </w:r>
      <w:r>
        <w:rPr>
          <w:rFonts w:hint="eastAsia" w:ascii="宋体" w:hAnsi="宋体" w:eastAsia="方正仿宋_GBK" w:cs="方正仿宋_GBK"/>
          <w:sz w:val="32"/>
          <w:szCs w:val="32"/>
          <w:lang w:eastAsia="zh-CN"/>
        </w:rPr>
        <w:t>行政村或</w:t>
      </w:r>
      <w:r>
        <w:rPr>
          <w:rFonts w:hint="eastAsia" w:ascii="宋体" w:hAnsi="宋体" w:eastAsia="方正仿宋_GBK" w:cs="方正仿宋_GBK"/>
          <w:sz w:val="32"/>
          <w:szCs w:val="32"/>
        </w:rPr>
        <w:t>自然村的工程，原则</w:t>
      </w:r>
      <w:r>
        <w:rPr>
          <w:rFonts w:hint="eastAsia" w:ascii="宋体" w:hAnsi="宋体" w:eastAsia="方正仿宋_GBK" w:cs="方正仿宋_GBK"/>
          <w:spacing w:val="11"/>
          <w:w w:val="95"/>
          <w:sz w:val="32"/>
          <w:szCs w:val="32"/>
        </w:rPr>
        <w:t>上由受益群众成立群众互助合作的用水协会或</w:t>
      </w:r>
      <w:r>
        <w:rPr>
          <w:rFonts w:hint="eastAsia" w:ascii="宋体" w:hAnsi="宋体" w:eastAsia="方正仿宋_GBK" w:cs="方正仿宋_GBK"/>
          <w:sz w:val="32"/>
          <w:szCs w:val="32"/>
          <w:lang w:val="en-US" w:eastAsia="zh-CN"/>
        </w:rPr>
        <w:t>农民用水合作组织</w:t>
      </w:r>
      <w:r>
        <w:rPr>
          <w:rFonts w:hint="eastAsia" w:ascii="宋体" w:hAnsi="宋体" w:eastAsia="方正仿宋_GBK" w:cs="方正仿宋_GBK"/>
          <w:spacing w:val="11"/>
          <w:w w:val="95"/>
          <w:sz w:val="32"/>
          <w:szCs w:val="32"/>
        </w:rPr>
        <w:t>进</w:t>
      </w:r>
      <w:r>
        <w:rPr>
          <w:rFonts w:hint="eastAsia" w:ascii="宋体" w:hAnsi="宋体" w:eastAsia="方正仿宋_GBK" w:cs="方正仿宋_GBK"/>
          <w:spacing w:val="-2"/>
          <w:w w:val="95"/>
          <w:sz w:val="32"/>
          <w:szCs w:val="32"/>
        </w:rPr>
        <w:t>行管护。管护方式、管护实施方案、管护制度、</w:t>
      </w:r>
      <w:r>
        <w:rPr>
          <w:rFonts w:hint="eastAsia" w:ascii="宋体" w:hAnsi="宋体" w:eastAsia="方正仿宋_GBK" w:cs="方正仿宋_GBK"/>
          <w:spacing w:val="-2"/>
          <w:w w:val="95"/>
          <w:sz w:val="32"/>
          <w:szCs w:val="32"/>
          <w:lang w:eastAsia="zh-CN"/>
        </w:rPr>
        <w:t>收</w:t>
      </w:r>
      <w:r>
        <w:rPr>
          <w:rFonts w:hint="eastAsia" w:ascii="宋体" w:hAnsi="宋体" w:eastAsia="方正仿宋_GBK" w:cs="方正仿宋_GBK"/>
          <w:spacing w:val="-2"/>
          <w:w w:val="95"/>
          <w:sz w:val="32"/>
          <w:szCs w:val="32"/>
        </w:rPr>
        <w:t>费标准、收</w:t>
      </w:r>
      <w:r>
        <w:rPr>
          <w:rFonts w:hint="eastAsia" w:ascii="宋体" w:hAnsi="宋体" w:eastAsia="方正仿宋_GBK" w:cs="方正仿宋_GBK"/>
          <w:spacing w:val="-2"/>
          <w:sz w:val="32"/>
          <w:szCs w:val="32"/>
        </w:rPr>
        <w:t>费办法等</w:t>
      </w:r>
      <w:r>
        <w:rPr>
          <w:rFonts w:hint="eastAsia" w:ascii="宋体" w:hAnsi="宋体" w:eastAsia="方正仿宋_GBK" w:cs="方正仿宋_GBK"/>
          <w:spacing w:val="-2"/>
          <w:sz w:val="32"/>
          <w:szCs w:val="32"/>
          <w:lang w:eastAsia="zh-CN"/>
        </w:rPr>
        <w:t>通过</w:t>
      </w:r>
      <w:r>
        <w:rPr>
          <w:rFonts w:hint="eastAsia" w:ascii="宋体" w:hAnsi="宋体" w:eastAsia="方正仿宋_GBK" w:cs="方正仿宋_GBK"/>
          <w:spacing w:val="-2"/>
          <w:sz w:val="32"/>
          <w:szCs w:val="32"/>
        </w:rPr>
        <w:t>民主讨论</w:t>
      </w:r>
      <w:r>
        <w:rPr>
          <w:rFonts w:hint="eastAsia" w:ascii="宋体" w:hAnsi="宋体" w:eastAsia="方正仿宋_GBK" w:cs="方正仿宋_GBK"/>
          <w:spacing w:val="-2"/>
          <w:sz w:val="32"/>
          <w:szCs w:val="32"/>
          <w:lang w:eastAsia="zh-CN"/>
        </w:rPr>
        <w:t>方式</w:t>
      </w:r>
      <w:r>
        <w:rPr>
          <w:rFonts w:hint="eastAsia" w:ascii="宋体" w:hAnsi="宋体" w:eastAsia="方正仿宋_GBK" w:cs="方正仿宋_GBK"/>
          <w:spacing w:val="-2"/>
          <w:sz w:val="32"/>
          <w:szCs w:val="32"/>
        </w:rPr>
        <w:t>决定。</w:t>
      </w:r>
    </w:p>
    <w:p w14:paraId="1D515B88">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 xml:space="preserve">第十一条 </w:t>
      </w:r>
      <w:r>
        <w:rPr>
          <w:rFonts w:hint="eastAsia" w:ascii="宋体" w:hAnsi="宋体" w:eastAsia="方正仿宋_GBK" w:cs="方正仿宋_GBK"/>
          <w:spacing w:val="4"/>
          <w:sz w:val="32"/>
          <w:szCs w:val="32"/>
        </w:rPr>
        <w:t>在不影响人畜饮水和农田灌溉的前提下，对</w:t>
      </w:r>
      <w:r>
        <w:rPr>
          <w:rFonts w:hint="eastAsia" w:ascii="宋体" w:hAnsi="宋体" w:eastAsia="方正仿宋_GBK" w:cs="方正仿宋_GBK"/>
          <w:spacing w:val="-2"/>
          <w:sz w:val="32"/>
          <w:szCs w:val="32"/>
        </w:rPr>
        <w:t>能发展经营养殖的水利工程，各乡(镇)可根据实际，因</w:t>
      </w:r>
      <w:r>
        <w:rPr>
          <w:rFonts w:hint="eastAsia" w:ascii="宋体" w:hAnsi="宋体" w:eastAsia="方正仿宋_GBK" w:cs="方正仿宋_GBK"/>
          <w:spacing w:val="1"/>
          <w:sz w:val="32"/>
          <w:szCs w:val="32"/>
        </w:rPr>
        <w:t>地制宜，积极稳妥地探索承包、租赁</w:t>
      </w:r>
      <w:r>
        <w:rPr>
          <w:rFonts w:hint="eastAsia" w:ascii="宋体" w:hAnsi="宋体" w:eastAsia="方正仿宋_GBK" w:cs="方正仿宋_GBK"/>
          <w:spacing w:val="1"/>
          <w:sz w:val="32"/>
          <w:szCs w:val="32"/>
          <w:lang w:eastAsia="zh-CN"/>
        </w:rPr>
        <w:t>等方式</w:t>
      </w:r>
      <w:r>
        <w:rPr>
          <w:rFonts w:hint="eastAsia" w:ascii="宋体" w:hAnsi="宋体" w:eastAsia="方正仿宋_GBK" w:cs="方正仿宋_GBK"/>
          <w:spacing w:val="1"/>
          <w:sz w:val="32"/>
          <w:szCs w:val="32"/>
        </w:rPr>
        <w:t>，由村委会、村</w:t>
      </w:r>
      <w:r>
        <w:rPr>
          <w:rFonts w:hint="eastAsia" w:ascii="宋体" w:hAnsi="宋体" w:eastAsia="方正仿宋_GBK" w:cs="方正仿宋_GBK"/>
          <w:spacing w:val="-1"/>
          <w:sz w:val="32"/>
          <w:szCs w:val="32"/>
        </w:rPr>
        <w:t>民小组或用水户协会与承包户或租赁人签订承包合同。通过</w:t>
      </w:r>
      <w:r>
        <w:rPr>
          <w:rFonts w:hint="eastAsia" w:ascii="宋体" w:hAnsi="宋体" w:eastAsia="方正仿宋_GBK" w:cs="方正仿宋_GBK"/>
          <w:spacing w:val="-4"/>
          <w:sz w:val="32"/>
          <w:szCs w:val="32"/>
        </w:rPr>
        <w:t>承包经营</w:t>
      </w:r>
      <w:r>
        <w:rPr>
          <w:rFonts w:hint="eastAsia" w:ascii="宋体" w:hAnsi="宋体" w:eastAsia="方正仿宋_GBK" w:cs="方正仿宋_GBK"/>
          <w:spacing w:val="-4"/>
          <w:sz w:val="32"/>
          <w:szCs w:val="32"/>
          <w:lang w:eastAsia="zh-CN"/>
        </w:rPr>
        <w:t>，</w:t>
      </w:r>
      <w:r>
        <w:rPr>
          <w:rFonts w:hint="eastAsia" w:ascii="宋体" w:hAnsi="宋体" w:eastAsia="方正仿宋_GBK" w:cs="方正仿宋_GBK"/>
          <w:spacing w:val="-4"/>
          <w:sz w:val="32"/>
          <w:szCs w:val="32"/>
        </w:rPr>
        <w:t>以养代管等多种形式充分发挥项目综合效益，减</w:t>
      </w:r>
      <w:r>
        <w:rPr>
          <w:rFonts w:hint="eastAsia" w:ascii="宋体" w:hAnsi="宋体" w:eastAsia="方正仿宋_GBK" w:cs="方正仿宋_GBK"/>
          <w:sz w:val="32"/>
          <w:szCs w:val="32"/>
        </w:rPr>
        <w:t>轻农户的经济和劳动负担。</w:t>
      </w:r>
    </w:p>
    <w:p w14:paraId="68E70C21">
      <w:pPr>
        <w:pStyle w:val="2"/>
        <w:keepNext w:val="0"/>
        <w:keepLines w:val="0"/>
        <w:pageBreakBefore w:val="0"/>
        <w:widowControl w:val="0"/>
        <w:kinsoku/>
        <w:wordWrap/>
        <w:overflowPunct/>
        <w:topLinePunct w:val="0"/>
        <w:autoSpaceDE w:val="0"/>
        <w:autoSpaceDN w:val="0"/>
        <w:bidi w:val="0"/>
        <w:adjustRightInd/>
        <w:snapToGrid/>
        <w:spacing w:line="560" w:lineRule="exact"/>
        <w:ind w:right="492"/>
        <w:jc w:val="center"/>
        <w:textAlignment w:val="auto"/>
        <w:rPr>
          <w:rFonts w:hint="eastAsia" w:ascii="宋体" w:hAnsi="宋体"/>
          <w:lang w:val="en-US" w:eastAsia="zh-CN"/>
        </w:rPr>
      </w:pPr>
      <w:r>
        <w:rPr>
          <w:rFonts w:hint="eastAsia" w:ascii="宋体" w:hAnsi="宋体" w:eastAsia="方正黑体_GBK" w:cs="方正黑体_GBK"/>
          <w:b w:val="0"/>
          <w:bCs w:val="0"/>
          <w:sz w:val="32"/>
          <w:szCs w:val="32"/>
          <w:lang w:val="en-US" w:eastAsia="zh-CN" w:bidi="ar-SA"/>
        </w:rPr>
        <w:t>第五章   管护制度和责任</w:t>
      </w:r>
    </w:p>
    <w:p w14:paraId="3578ECB0">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第十二条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结合各乡(镇)实际，通过广大受益群众</w:t>
      </w:r>
      <w:r>
        <w:rPr>
          <w:rFonts w:hint="eastAsia" w:ascii="宋体" w:hAnsi="宋体" w:eastAsia="方正仿宋_GBK" w:cs="方正仿宋_GBK"/>
          <w:spacing w:val="-3"/>
          <w:w w:val="95"/>
          <w:sz w:val="32"/>
          <w:szCs w:val="32"/>
        </w:rPr>
        <w:t>民主参与、民主议事、民主决策，制定切实可行的小型农田</w:t>
      </w:r>
      <w:r>
        <w:rPr>
          <w:rFonts w:hint="eastAsia" w:ascii="宋体" w:hAnsi="宋体" w:eastAsia="方正仿宋_GBK" w:cs="方正仿宋_GBK"/>
          <w:spacing w:val="-6"/>
          <w:sz w:val="32"/>
          <w:szCs w:val="32"/>
        </w:rPr>
        <w:t>水利工程设施运行和养护管理办法、供用水管理办法，</w:t>
      </w:r>
      <w:r>
        <w:rPr>
          <w:rFonts w:hint="eastAsia" w:ascii="宋体" w:hAnsi="宋体" w:eastAsia="方正仿宋_GBK" w:cs="方正仿宋_GBK"/>
          <w:spacing w:val="-6"/>
          <w:sz w:val="32"/>
          <w:szCs w:val="32"/>
          <w:lang w:eastAsia="zh-CN"/>
        </w:rPr>
        <w:t>促进</w:t>
      </w:r>
      <w:r>
        <w:rPr>
          <w:rFonts w:hint="eastAsia" w:ascii="宋体" w:hAnsi="宋体" w:eastAsia="方正仿宋_GBK" w:cs="方正仿宋_GBK"/>
          <w:spacing w:val="-6"/>
          <w:sz w:val="32"/>
          <w:szCs w:val="32"/>
        </w:rPr>
        <w:t>管</w:t>
      </w:r>
      <w:r>
        <w:rPr>
          <w:rFonts w:hint="eastAsia" w:ascii="宋体" w:hAnsi="宋体" w:eastAsia="方正仿宋_GBK" w:cs="方正仿宋_GBK"/>
          <w:sz w:val="32"/>
          <w:szCs w:val="32"/>
        </w:rPr>
        <w:t>护工作规范化、制度化。</w:t>
      </w:r>
    </w:p>
    <w:p w14:paraId="127C2386">
      <w:pPr>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第十三条</w:t>
      </w:r>
      <w:r>
        <w:rPr>
          <w:rFonts w:hint="eastAsia" w:ascii="宋体" w:hAnsi="宋体" w:eastAsia="方正仿宋_GBK" w:cs="方正仿宋_GBK"/>
          <w:b/>
          <w:spacing w:val="21"/>
          <w:sz w:val="32"/>
          <w:szCs w:val="32"/>
        </w:rPr>
        <w:t xml:space="preserve"> </w:t>
      </w:r>
      <w:r>
        <w:rPr>
          <w:rFonts w:hint="eastAsia" w:ascii="宋体" w:hAnsi="宋体" w:eastAsia="方正仿宋_GBK" w:cs="方正仿宋_GBK"/>
          <w:spacing w:val="11"/>
          <w:sz w:val="32"/>
          <w:szCs w:val="32"/>
        </w:rPr>
        <w:t>管护责任人(包括村委会或村民小组委</w:t>
      </w:r>
      <w:r>
        <w:rPr>
          <w:rFonts w:hint="eastAsia" w:ascii="宋体" w:hAnsi="宋体" w:eastAsia="方正仿宋_GBK" w:cs="方正仿宋_GBK"/>
          <w:sz w:val="32"/>
          <w:szCs w:val="32"/>
        </w:rPr>
        <w:t>托的责任人、农户民主推荐的管护人、承包经营的专业户、</w:t>
      </w:r>
      <w:r>
        <w:rPr>
          <w:rFonts w:hint="eastAsia" w:ascii="宋体" w:hAnsi="宋体" w:eastAsia="方正仿宋_GBK" w:cs="方正仿宋_GBK"/>
          <w:spacing w:val="4"/>
          <w:w w:val="95"/>
          <w:sz w:val="32"/>
          <w:szCs w:val="32"/>
          <w:lang w:val="en-US" w:eastAsia="zh-CN"/>
        </w:rPr>
        <w:t>农民用水合作组织</w:t>
      </w:r>
      <w:r>
        <w:rPr>
          <w:rFonts w:hint="eastAsia" w:ascii="宋体" w:hAnsi="宋体" w:eastAsia="方正仿宋_GBK" w:cs="方正仿宋_GBK"/>
          <w:spacing w:val="4"/>
          <w:w w:val="95"/>
          <w:sz w:val="32"/>
          <w:szCs w:val="32"/>
        </w:rPr>
        <w:t>产生的管护责任人等)须</w:t>
      </w:r>
      <w:r>
        <w:rPr>
          <w:rFonts w:hint="eastAsia" w:ascii="宋体" w:hAnsi="宋体" w:eastAsia="方正仿宋_GBK" w:cs="方正仿宋_GBK"/>
          <w:spacing w:val="4"/>
          <w:w w:val="95"/>
          <w:sz w:val="32"/>
          <w:szCs w:val="32"/>
          <w:lang w:eastAsia="zh-CN"/>
        </w:rPr>
        <w:t>签订管护合同</w:t>
      </w:r>
      <w:r>
        <w:rPr>
          <w:rFonts w:hint="eastAsia" w:ascii="宋体" w:hAnsi="宋体" w:eastAsia="方正仿宋_GBK" w:cs="方正仿宋_GBK"/>
          <w:spacing w:val="-2"/>
          <w:sz w:val="32"/>
          <w:szCs w:val="32"/>
        </w:rPr>
        <w:t>，明确管护责任，将管护任务具体分解到个人，将</w:t>
      </w:r>
      <w:r>
        <w:rPr>
          <w:rFonts w:hint="eastAsia" w:ascii="宋体" w:hAnsi="宋体" w:eastAsia="方正仿宋_GBK" w:cs="方正仿宋_GBK"/>
          <w:spacing w:val="-4"/>
          <w:sz w:val="32"/>
          <w:szCs w:val="32"/>
        </w:rPr>
        <w:t>管护的好坏与报酬挂钩，制定管护人员考核管理办法，实行</w:t>
      </w:r>
      <w:r>
        <w:rPr>
          <w:rFonts w:hint="eastAsia" w:ascii="宋体" w:hAnsi="宋体" w:eastAsia="方正仿宋_GBK" w:cs="方正仿宋_GBK"/>
          <w:spacing w:val="-4"/>
          <w:w w:val="95"/>
          <w:sz w:val="32"/>
          <w:szCs w:val="32"/>
        </w:rPr>
        <w:t>“定人员、定任务、定标准、定报酬、定奖惩”的责任制。</w:t>
      </w:r>
    </w:p>
    <w:p w14:paraId="1132E53A">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pacing w:val="-2"/>
          <w:kern w:val="2"/>
          <w:sz w:val="32"/>
          <w:szCs w:val="32"/>
          <w:lang w:val="en-US" w:eastAsia="zh-CN" w:bidi="ar-SA"/>
        </w:rPr>
      </w:pPr>
      <w:r>
        <w:rPr>
          <w:rFonts w:hint="eastAsia" w:ascii="宋体" w:hAnsi="宋体" w:eastAsia="方正仿宋_GBK" w:cs="方正仿宋_GBK"/>
          <w:b/>
          <w:bCs/>
          <w:sz w:val="32"/>
          <w:szCs w:val="32"/>
          <w:lang w:val="en-US" w:eastAsia="zh-CN" w:bidi="ar-SA"/>
        </w:rPr>
        <w:t>第十四条</w:t>
      </w:r>
      <w:r>
        <w:rPr>
          <w:rFonts w:hint="eastAsia" w:ascii="宋体" w:hAnsi="宋体" w:eastAsia="方正仿宋_GBK" w:cs="方正仿宋_GBK"/>
          <w:b/>
          <w:spacing w:val="11"/>
          <w:sz w:val="32"/>
          <w:szCs w:val="32"/>
        </w:rPr>
        <w:t xml:space="preserve"> </w:t>
      </w:r>
      <w:r>
        <w:rPr>
          <w:rFonts w:hint="eastAsia" w:ascii="宋体" w:hAnsi="宋体" w:eastAsia="方正仿宋_GBK" w:cs="方正仿宋_GBK"/>
          <w:spacing w:val="-2"/>
          <w:kern w:val="2"/>
          <w:sz w:val="32"/>
          <w:szCs w:val="32"/>
          <w:lang w:val="en-US" w:eastAsia="zh-CN" w:bidi="ar-SA"/>
        </w:rPr>
        <w:t>通过健全管护制度，落实管护责任，做到“一查”即定期进行巡查，“三管”即管人、管车、管牲畜，“三护”即护安全(确保渠道有安全设施和警示语标志)、护环境(监测工程对环境的影响和确保引水不受污染)、护功能(确保小型农田水利工程设施不淤不堵不渗漏，排灌功能正常)。</w:t>
      </w:r>
    </w:p>
    <w:p w14:paraId="39FB9CD5">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pacing w:val="-5"/>
          <w:sz w:val="32"/>
          <w:szCs w:val="32"/>
        </w:rPr>
      </w:pPr>
      <w:r>
        <w:rPr>
          <w:rFonts w:hint="eastAsia" w:ascii="宋体" w:hAnsi="宋体" w:eastAsia="方正仿宋_GBK" w:cs="方正仿宋_GBK"/>
          <w:b/>
          <w:bCs/>
          <w:sz w:val="32"/>
          <w:szCs w:val="32"/>
          <w:lang w:val="en-US" w:eastAsia="zh-CN" w:bidi="ar-SA"/>
        </w:rPr>
        <w:t>第十五条</w:t>
      </w:r>
      <w:r>
        <w:rPr>
          <w:rFonts w:hint="eastAsia" w:ascii="宋体" w:hAnsi="宋体" w:eastAsia="方正仿宋_GBK" w:cs="方正仿宋_GBK"/>
          <w:b/>
          <w:sz w:val="32"/>
          <w:szCs w:val="32"/>
        </w:rPr>
        <w:t xml:space="preserve"> </w:t>
      </w:r>
      <w:r>
        <w:rPr>
          <w:rFonts w:hint="eastAsia" w:ascii="宋体" w:hAnsi="宋体" w:eastAsia="方正仿宋_GBK" w:cs="方正仿宋_GBK"/>
          <w:spacing w:val="-2"/>
          <w:kern w:val="2"/>
          <w:sz w:val="32"/>
          <w:szCs w:val="32"/>
          <w:lang w:val="en-US" w:eastAsia="zh-CN" w:bidi="ar-SA"/>
        </w:rPr>
        <w:t>为确保小型农田水利工程设施完好、运行正常，对乱倒垃圾、堆放杂物、放养牲畜等影响工程设施正常运行的行为，进行批评教育、责令整改，对管护工作成绩突出的组织和个人进行表彰和奖励。</w:t>
      </w:r>
    </w:p>
    <w:p w14:paraId="51F1B87F">
      <w:pPr>
        <w:pStyle w:val="2"/>
        <w:keepNext w:val="0"/>
        <w:keepLines w:val="0"/>
        <w:pageBreakBefore w:val="0"/>
        <w:widowControl w:val="0"/>
        <w:kinsoku/>
        <w:wordWrap/>
        <w:overflowPunct/>
        <w:topLinePunct w:val="0"/>
        <w:autoSpaceDE w:val="0"/>
        <w:autoSpaceDN w:val="0"/>
        <w:bidi w:val="0"/>
        <w:adjustRightInd/>
        <w:snapToGrid/>
        <w:spacing w:before="0" w:line="578" w:lineRule="exact"/>
        <w:ind w:right="0"/>
        <w:jc w:val="center"/>
        <w:textAlignment w:val="auto"/>
        <w:rPr>
          <w:rFonts w:hint="eastAsia" w:ascii="宋体" w:hAnsi="宋体"/>
          <w:lang w:val="en-US" w:eastAsia="zh-CN"/>
        </w:rPr>
      </w:pPr>
      <w:r>
        <w:rPr>
          <w:rFonts w:hint="eastAsia" w:ascii="宋体" w:hAnsi="宋体" w:eastAsia="方正黑体_GBK" w:cs="方正黑体_GBK"/>
          <w:b w:val="0"/>
          <w:bCs w:val="0"/>
          <w:sz w:val="32"/>
          <w:szCs w:val="32"/>
          <w:lang w:val="en-US" w:eastAsia="zh-CN" w:bidi="ar-SA"/>
        </w:rPr>
        <w:t>第六章   管理和保护范围</w:t>
      </w:r>
    </w:p>
    <w:p w14:paraId="28FB9A12">
      <w:pPr>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b/>
          <w:bCs/>
          <w:sz w:val="32"/>
          <w:szCs w:val="32"/>
          <w:lang w:val="en-US" w:eastAsia="zh-CN" w:bidi="ar-SA"/>
        </w:rPr>
        <w:t>第十六条</w:t>
      </w:r>
      <w:r>
        <w:rPr>
          <w:rFonts w:hint="eastAsia" w:ascii="宋体" w:hAnsi="宋体" w:eastAsia="方正仿宋_GBK" w:cs="方正仿宋_GBK"/>
          <w:b/>
          <w:sz w:val="32"/>
          <w:szCs w:val="32"/>
        </w:rPr>
        <w:t xml:space="preserve"> </w:t>
      </w:r>
      <w:r>
        <w:rPr>
          <w:rFonts w:hint="eastAsia" w:ascii="宋体" w:hAnsi="宋体" w:eastAsia="方正仿宋_GBK" w:cs="方正仿宋_GBK"/>
          <w:sz w:val="32"/>
          <w:szCs w:val="32"/>
        </w:rPr>
        <w:t>管理范围</w:t>
      </w:r>
      <w:r>
        <w:rPr>
          <w:rFonts w:hint="eastAsia" w:ascii="宋体" w:hAnsi="宋体" w:eastAsia="方正仿宋_GBK" w:cs="方正仿宋_GBK"/>
          <w:sz w:val="32"/>
          <w:szCs w:val="32"/>
          <w:lang w:eastAsia="zh-CN"/>
        </w:rPr>
        <w:t>：</w:t>
      </w:r>
    </w:p>
    <w:p w14:paraId="1F2AC056">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0" w:firstLineChars="200"/>
        <w:jc w:val="left"/>
        <w:textAlignment w:val="auto"/>
        <w:rPr>
          <w:rFonts w:hint="eastAsia" w:ascii="宋体" w:hAnsi="宋体" w:eastAsia="方正仿宋_GBK" w:cs="方正仿宋_GBK"/>
          <w:b w:val="0"/>
          <w:bCs w:val="0"/>
          <w:kern w:val="2"/>
          <w:sz w:val="32"/>
          <w:szCs w:val="32"/>
          <w:lang w:val="en-US" w:eastAsia="zh-CN" w:bidi="ar-SA"/>
        </w:rPr>
      </w:pPr>
      <w:r>
        <w:rPr>
          <w:rFonts w:hint="eastAsia" w:ascii="宋体" w:hAnsi="宋体" w:eastAsia="方正仿宋_GBK" w:cs="方正仿宋_GBK"/>
          <w:b w:val="0"/>
          <w:bCs w:val="0"/>
          <w:kern w:val="2"/>
          <w:sz w:val="32"/>
          <w:szCs w:val="32"/>
          <w:lang w:val="en-US" w:eastAsia="zh-CN" w:bidi="ar-SA"/>
        </w:rPr>
        <w:t>1.堤防工程管理与保护范围。堤防工程包括堤身及防渗导渗工程，背水侧护堤地，穿堤、跨堤交叉建筑物，监测、交通、通信等附属工程设施，护岸工程，管理单位生产、生活区，两岸堤防工程护堤地。管理范围：4</w:t>
      </w:r>
      <w:r>
        <w:rPr>
          <w:rFonts w:hint="eastAsia" w:eastAsia="方正仿宋_GBK" w:cs="方正仿宋_GBK"/>
          <w:b w:val="0"/>
          <w:bCs w:val="0"/>
          <w:kern w:val="2"/>
          <w:sz w:val="32"/>
          <w:szCs w:val="32"/>
          <w:lang w:val="en-US" w:eastAsia="zh-CN" w:bidi="ar-SA"/>
        </w:rPr>
        <w:t>、</w:t>
      </w:r>
      <w:r>
        <w:rPr>
          <w:rFonts w:hint="eastAsia" w:ascii="宋体" w:hAnsi="宋体" w:eastAsia="方正仿宋_GBK" w:cs="方正仿宋_GBK"/>
          <w:b w:val="0"/>
          <w:bCs w:val="0"/>
          <w:kern w:val="2"/>
          <w:sz w:val="32"/>
          <w:szCs w:val="32"/>
          <w:lang w:val="en-US" w:eastAsia="zh-CN" w:bidi="ar-SA"/>
        </w:rPr>
        <w:t>5级堤防从两岸堤防的外脚线向外划定5m～10m</w:t>
      </w:r>
      <w:r>
        <w:rPr>
          <w:rFonts w:hint="eastAsia" w:ascii="宋体" w:hAnsi="宋体" w:eastAsia="方正仿宋_GBK" w:cs="方正仿宋_GBK"/>
          <w:b w:val="0"/>
          <w:bCs w:val="0"/>
          <w:kern w:val="2"/>
          <w:sz w:val="32"/>
          <w:szCs w:val="32"/>
          <w:lang w:val="en-US" w:eastAsia="zh-CN" w:bidi="ar-SA"/>
        </w:rPr>
        <w:t>；</w:t>
      </w:r>
      <w:r>
        <w:rPr>
          <w:rFonts w:hint="eastAsia" w:ascii="宋体" w:hAnsi="宋体" w:eastAsia="方正仿宋_GBK" w:cs="方正仿宋_GBK"/>
          <w:b w:val="0"/>
          <w:bCs w:val="0"/>
          <w:kern w:val="2"/>
          <w:sz w:val="32"/>
          <w:szCs w:val="32"/>
          <w:lang w:val="en-US" w:eastAsia="zh-CN" w:bidi="ar-SA"/>
        </w:rPr>
        <w:t>3级堤防从两岸堤防的外脚线向外划定10m～20m。</w:t>
      </w:r>
    </w:p>
    <w:p w14:paraId="609929B3">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right="0" w:rightChars="0" w:firstLine="640" w:firstLineChars="200"/>
        <w:jc w:val="left"/>
        <w:textAlignment w:val="auto"/>
        <w:rPr>
          <w:rFonts w:hint="eastAsia" w:ascii="宋体" w:hAnsi="宋体" w:eastAsia="方正仿宋_GBK" w:cs="方正仿宋_GBK"/>
          <w:b w:val="0"/>
          <w:bCs w:val="0"/>
          <w:sz w:val="32"/>
          <w:szCs w:val="32"/>
          <w:lang w:val="en-US" w:eastAsia="zh-CN" w:bidi="ar-SA"/>
        </w:rPr>
      </w:pPr>
      <w:r>
        <w:rPr>
          <w:rFonts w:hint="eastAsia" w:ascii="宋体" w:hAnsi="宋体" w:eastAsia="方正仿宋_GBK" w:cs="方正仿宋_GBK"/>
          <w:b w:val="0"/>
          <w:bCs w:val="0"/>
          <w:sz w:val="32"/>
          <w:szCs w:val="32"/>
          <w:lang w:val="en-US" w:eastAsia="zh-CN" w:bidi="ar-SA"/>
        </w:rPr>
        <w:t>2.渠道工程管理与保护范围。渠道按设计流量和渠道规模划分管理范围。渠道设计流量在10m³/s以下的，管理范围为2～10m；渠道设计流量在10～50m³/s，管理范围为10～20m；渠道设计流量在50m³/s以上的，管理范围为20～50m。</w:t>
      </w:r>
    </w:p>
    <w:p w14:paraId="58C9946D">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left="0" w:leftChars="0" w:right="0" w:rightChars="0" w:firstLine="643" w:firstLineChars="200"/>
        <w:jc w:val="left"/>
        <w:textAlignment w:val="auto"/>
        <w:rPr>
          <w:rFonts w:hint="eastAsia" w:ascii="宋体" w:hAnsi="宋体" w:eastAsia="方正黑体_GBK" w:cs="方正黑体_GBK"/>
          <w:b w:val="0"/>
          <w:bCs w:val="0"/>
          <w:sz w:val="32"/>
          <w:szCs w:val="32"/>
          <w:lang w:val="en-US" w:eastAsia="zh-CN" w:bidi="ar-SA"/>
        </w:rPr>
      </w:pPr>
      <w:r>
        <w:rPr>
          <w:rFonts w:hint="eastAsia" w:ascii="宋体" w:hAnsi="宋体" w:eastAsia="方正仿宋_GBK" w:cs="方正仿宋_GBK"/>
          <w:b/>
          <w:bCs/>
          <w:sz w:val="32"/>
          <w:szCs w:val="32"/>
          <w:lang w:val="en-US" w:eastAsia="zh-CN" w:bidi="ar-SA"/>
        </w:rPr>
        <w:t xml:space="preserve">第十七条 </w:t>
      </w:r>
      <w:r>
        <w:rPr>
          <w:rFonts w:hint="eastAsia" w:ascii="宋体" w:hAnsi="宋体" w:eastAsia="方正仿宋_GBK" w:cs="方正仿宋_GBK"/>
          <w:b w:val="0"/>
          <w:bCs w:val="0"/>
          <w:spacing w:val="16"/>
          <w:sz w:val="32"/>
          <w:szCs w:val="32"/>
          <w:lang w:val="en-US" w:eastAsia="zh-CN" w:bidi="ar-SA"/>
        </w:rPr>
        <w:t>为保证工程水源的可待续利用和水源水质，加强水源区保护，各乡(镇)可根据实际确定管理和保护</w:t>
      </w:r>
      <w:r>
        <w:rPr>
          <w:rFonts w:hint="eastAsia" w:ascii="宋体" w:hAnsi="宋体" w:eastAsia="方正仿宋_GBK" w:cs="方正仿宋_GBK"/>
          <w:b w:val="0"/>
          <w:bCs w:val="0"/>
          <w:spacing w:val="16"/>
          <w:sz w:val="32"/>
          <w:szCs w:val="32"/>
          <w:lang w:val="en-US" w:eastAsia="zh-CN" w:bidi="ar-SA"/>
        </w:rPr>
        <w:br w:type="textWrapping"/>
      </w:r>
      <w:r>
        <w:rPr>
          <w:rFonts w:hint="eastAsia" w:ascii="宋体" w:hAnsi="宋体" w:eastAsia="方正仿宋_GBK" w:cs="方正仿宋_GBK"/>
          <w:b w:val="0"/>
          <w:bCs w:val="0"/>
          <w:spacing w:val="16"/>
          <w:sz w:val="32"/>
          <w:szCs w:val="32"/>
          <w:lang w:val="en-US" w:eastAsia="zh-CN" w:bidi="ar-SA"/>
        </w:rPr>
        <w:t>范围。</w:t>
      </w:r>
    </w:p>
    <w:p w14:paraId="0A2D5D1E">
      <w:pPr>
        <w:pStyle w:val="2"/>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right="0" w:rightChars="0"/>
        <w:jc w:val="center"/>
        <w:textAlignment w:val="auto"/>
        <w:rPr>
          <w:rFonts w:hint="eastAsia" w:ascii="宋体" w:hAnsi="宋体"/>
          <w:lang w:val="en-US" w:eastAsia="zh-CN"/>
        </w:rPr>
      </w:pPr>
      <w:r>
        <w:rPr>
          <w:rFonts w:hint="eastAsia" w:ascii="宋体" w:hAnsi="宋体" w:eastAsia="方正黑体_GBK" w:cs="方正黑体_GBK"/>
          <w:b w:val="0"/>
          <w:bCs w:val="0"/>
          <w:sz w:val="32"/>
          <w:szCs w:val="32"/>
          <w:lang w:val="en-US" w:eastAsia="zh-CN" w:bidi="ar-SA"/>
        </w:rPr>
        <w:t>第七章   管护经费筹集和使用</w:t>
      </w:r>
    </w:p>
    <w:p w14:paraId="2C0B97DA">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left="0" w:leftChars="0" w:right="0" w:rightChars="0" w:firstLine="643" w:firstLineChars="200"/>
        <w:jc w:val="left"/>
        <w:textAlignment w:val="auto"/>
        <w:rPr>
          <w:rFonts w:hint="eastAsia" w:ascii="宋体" w:hAnsi="宋体" w:eastAsia="方正仿宋_GBK" w:cs="方正仿宋_GBK"/>
          <w:sz w:val="32"/>
          <w:szCs w:val="32"/>
          <w:lang w:eastAsia="zh-CN"/>
        </w:rPr>
      </w:pPr>
      <w:r>
        <w:rPr>
          <w:rFonts w:hint="eastAsia" w:ascii="宋体" w:hAnsi="宋体" w:eastAsia="方正仿宋_GBK" w:cs="方正仿宋_GBK"/>
          <w:b/>
          <w:bCs/>
          <w:kern w:val="2"/>
          <w:sz w:val="32"/>
          <w:szCs w:val="32"/>
          <w:lang w:val="en-US" w:eastAsia="zh-CN" w:bidi="ar-SA"/>
        </w:rPr>
        <w:t xml:space="preserve">第十八条 </w:t>
      </w:r>
      <w:r>
        <w:rPr>
          <w:rFonts w:hint="eastAsia" w:ascii="宋体" w:hAnsi="宋体" w:eastAsia="方正仿宋_GBK" w:cs="方正仿宋_GBK"/>
          <w:sz w:val="32"/>
          <w:szCs w:val="32"/>
        </w:rPr>
        <w:t>管护经费的筹集</w:t>
      </w:r>
      <w:r>
        <w:rPr>
          <w:rFonts w:hint="eastAsia" w:ascii="宋体" w:hAnsi="宋体" w:eastAsia="方正仿宋_GBK" w:cs="方正仿宋_GBK"/>
          <w:sz w:val="32"/>
          <w:szCs w:val="32"/>
          <w:lang w:eastAsia="zh-CN"/>
        </w:rPr>
        <w:t>：</w:t>
      </w:r>
    </w:p>
    <w:p w14:paraId="2B1C67CF">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right="0" w:rightChars="0" w:firstLine="640" w:firstLineChars="200"/>
        <w:jc w:val="left"/>
        <w:textAlignment w:val="auto"/>
        <w:rPr>
          <w:rFonts w:hint="eastAsia" w:ascii="宋体" w:hAnsi="宋体" w:eastAsia="方正仿宋_GBK" w:cs="方正仿宋_GBK"/>
          <w:b w:val="0"/>
          <w:bCs w:val="0"/>
          <w:w w:val="95"/>
          <w:sz w:val="32"/>
          <w:szCs w:val="32"/>
        </w:rPr>
      </w:pPr>
      <w:r>
        <w:rPr>
          <w:rFonts w:hint="eastAsia" w:ascii="宋体" w:hAnsi="宋体" w:eastAsia="方正仿宋_GBK" w:cs="方正仿宋_GBK"/>
          <w:b w:val="0"/>
          <w:bCs w:val="0"/>
          <w:sz w:val="32"/>
          <w:szCs w:val="32"/>
          <w:lang w:val="en-US" w:eastAsia="zh-CN"/>
        </w:rPr>
        <w:t>（一）</w:t>
      </w:r>
      <w:r>
        <w:rPr>
          <w:rFonts w:hint="eastAsia" w:ascii="宋体" w:hAnsi="宋体" w:eastAsia="方正仿宋_GBK" w:cs="方正仿宋_GBK"/>
          <w:b w:val="0"/>
          <w:bCs w:val="0"/>
          <w:sz w:val="32"/>
          <w:szCs w:val="32"/>
        </w:rPr>
        <w:t>小型农田水利维修养</w:t>
      </w:r>
      <w:r>
        <w:rPr>
          <w:rFonts w:hint="eastAsia" w:ascii="宋体" w:hAnsi="宋体" w:eastAsia="方正仿宋_GBK" w:cs="方正仿宋_GBK"/>
          <w:b w:val="0"/>
          <w:bCs w:val="0"/>
          <w:w w:val="95"/>
          <w:sz w:val="32"/>
          <w:szCs w:val="32"/>
        </w:rPr>
        <w:t>护上级补助资金；</w:t>
      </w:r>
    </w:p>
    <w:p w14:paraId="46E5EA27">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right="0" w:rightChars="0" w:firstLine="640" w:firstLineChars="200"/>
        <w:jc w:val="left"/>
        <w:textAlignment w:val="auto"/>
        <w:rPr>
          <w:rFonts w:hint="eastAsia" w:ascii="宋体" w:hAnsi="宋体" w:eastAsia="方正仿宋_GBK" w:cs="方正仿宋_GBK"/>
          <w:b w:val="0"/>
          <w:bCs w:val="0"/>
          <w:sz w:val="32"/>
          <w:szCs w:val="32"/>
        </w:rPr>
      </w:pPr>
      <w:r>
        <w:rPr>
          <w:rFonts w:hint="eastAsia" w:ascii="宋体" w:hAnsi="宋体" w:eastAsia="方正仿宋_GBK" w:cs="方正仿宋_GBK"/>
          <w:b w:val="0"/>
          <w:bCs w:val="0"/>
          <w:sz w:val="32"/>
          <w:szCs w:val="32"/>
          <w:lang w:val="en-US" w:eastAsia="zh-CN"/>
        </w:rPr>
        <w:t>（二）</w:t>
      </w:r>
      <w:r>
        <w:rPr>
          <w:rFonts w:hint="eastAsia" w:ascii="宋体" w:hAnsi="宋体" w:eastAsia="方正仿宋_GBK" w:cs="方正仿宋_GBK"/>
          <w:b w:val="0"/>
          <w:bCs w:val="0"/>
          <w:sz w:val="32"/>
          <w:szCs w:val="32"/>
        </w:rPr>
        <w:t>末级渠系维护费；</w:t>
      </w:r>
    </w:p>
    <w:p w14:paraId="747CC1EC">
      <w:pPr>
        <w:pStyle w:val="3"/>
        <w:keepNext w:val="0"/>
        <w:keepLines w:val="0"/>
        <w:pageBreakBefore w:val="0"/>
        <w:widowControl w:val="0"/>
        <w:numPr>
          <w:ilvl w:val="0"/>
          <w:numId w:val="0"/>
        </w:numPr>
        <w:kinsoku/>
        <w:wordWrap/>
        <w:overflowPunct/>
        <w:topLinePunct w:val="0"/>
        <w:autoSpaceDE w:val="0"/>
        <w:autoSpaceDN w:val="0"/>
        <w:bidi w:val="0"/>
        <w:adjustRightInd/>
        <w:snapToGrid/>
        <w:spacing w:before="0" w:line="578" w:lineRule="exact"/>
        <w:ind w:right="0" w:rightChars="0" w:firstLine="640"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val="0"/>
          <w:bCs w:val="0"/>
          <w:sz w:val="32"/>
          <w:szCs w:val="32"/>
          <w:lang w:val="en-US" w:eastAsia="zh-CN"/>
        </w:rPr>
        <w:t>（三）</w:t>
      </w:r>
      <w:r>
        <w:rPr>
          <w:rFonts w:hint="eastAsia" w:ascii="宋体" w:hAnsi="宋体" w:eastAsia="方正仿宋_GBK" w:cs="方正仿宋_GBK"/>
          <w:sz w:val="32"/>
          <w:szCs w:val="32"/>
        </w:rPr>
        <w:t>县财政“一事一议”奖补资金。</w:t>
      </w:r>
    </w:p>
    <w:p w14:paraId="3E4AABE7">
      <w:pPr>
        <w:pStyle w:val="3"/>
        <w:keepNext w:val="0"/>
        <w:keepLines w:val="0"/>
        <w:pageBreakBefore w:val="0"/>
        <w:widowControl w:val="0"/>
        <w:kinsoku/>
        <w:wordWrap/>
        <w:overflowPunct/>
        <w:topLinePunct w:val="0"/>
        <w:autoSpaceDE w:val="0"/>
        <w:autoSpaceDN w:val="0"/>
        <w:bidi w:val="0"/>
        <w:adjustRightInd/>
        <w:snapToGrid/>
        <w:spacing w:before="0" w:line="578" w:lineRule="exact"/>
        <w:ind w:left="0" w:right="0" w:firstLine="643" w:firstLineChars="200"/>
        <w:jc w:val="left"/>
        <w:textAlignment w:val="auto"/>
        <w:rPr>
          <w:rFonts w:hint="eastAsia" w:ascii="宋体" w:hAnsi="宋体" w:eastAsia="方正仿宋_GBK" w:cs="方正仿宋_GBK"/>
          <w:sz w:val="32"/>
          <w:szCs w:val="32"/>
        </w:rPr>
      </w:pPr>
      <w:r>
        <w:rPr>
          <w:rFonts w:hint="eastAsia" w:ascii="宋体" w:hAnsi="宋体" w:eastAsia="方正仿宋_GBK" w:cs="方正仿宋_GBK"/>
          <w:b/>
          <w:bCs/>
          <w:sz w:val="32"/>
          <w:szCs w:val="32"/>
          <w:lang w:val="en-US" w:eastAsia="zh-CN" w:bidi="ar-SA"/>
        </w:rPr>
        <w:t xml:space="preserve">第十九条 </w:t>
      </w:r>
      <w:r>
        <w:rPr>
          <w:rFonts w:hint="eastAsia" w:ascii="宋体" w:hAnsi="宋体" w:eastAsia="方正仿宋_GBK" w:cs="方正仿宋_GBK"/>
          <w:sz w:val="32"/>
          <w:szCs w:val="32"/>
        </w:rPr>
        <w:t>管护经费主要用于管护人员</w:t>
      </w:r>
      <w:r>
        <w:rPr>
          <w:rFonts w:hint="eastAsia" w:ascii="宋体" w:hAnsi="宋体" w:eastAsia="方正仿宋_GBK" w:cs="方正仿宋_GBK"/>
          <w:sz w:val="32"/>
          <w:szCs w:val="32"/>
          <w:lang w:eastAsia="zh-CN"/>
        </w:rPr>
        <w:t>薪资</w:t>
      </w:r>
      <w:r>
        <w:rPr>
          <w:rFonts w:hint="eastAsia" w:ascii="宋体" w:hAnsi="宋体" w:eastAsia="方正仿宋_GBK" w:cs="方正仿宋_GBK"/>
          <w:sz w:val="32"/>
          <w:szCs w:val="32"/>
        </w:rPr>
        <w:t>、项目维修、协会理事会日常办公经费和协会管理人员经费，通过“有偿</w:t>
      </w:r>
      <w:r>
        <w:rPr>
          <w:rFonts w:hint="eastAsia" w:ascii="宋体" w:hAnsi="宋体" w:eastAsia="方正仿宋_GBK" w:cs="方正仿宋_GBK"/>
          <w:w w:val="99"/>
          <w:sz w:val="32"/>
          <w:szCs w:val="32"/>
        </w:rPr>
        <w:t>用水”，建立维修资金，实现</w:t>
      </w:r>
      <w:r>
        <w:rPr>
          <w:rFonts w:hint="eastAsia" w:eastAsia="方正仿宋_GBK" w:cs="方正仿宋_GBK"/>
          <w:w w:val="99"/>
          <w:sz w:val="32"/>
          <w:szCs w:val="32"/>
          <w:lang w:eastAsia="zh-CN"/>
        </w:rPr>
        <w:t>“</w:t>
      </w:r>
      <w:r>
        <w:rPr>
          <w:rFonts w:hint="eastAsia" w:ascii="宋体" w:hAnsi="宋体" w:eastAsia="方正仿宋_GBK" w:cs="方正仿宋_GBK"/>
          <w:w w:val="99"/>
          <w:sz w:val="32"/>
          <w:szCs w:val="32"/>
        </w:rPr>
        <w:t>以水养水</w:t>
      </w:r>
      <w:r>
        <w:rPr>
          <w:rFonts w:hint="eastAsia" w:eastAsia="方正仿宋_GBK" w:cs="方正仿宋_GBK"/>
          <w:w w:val="99"/>
          <w:sz w:val="32"/>
          <w:szCs w:val="32"/>
          <w:lang w:eastAsia="zh-CN"/>
        </w:rPr>
        <w:t>”</w:t>
      </w:r>
      <w:r>
        <w:rPr>
          <w:rFonts w:hint="eastAsia" w:ascii="宋体" w:hAnsi="宋体" w:eastAsia="方正仿宋_GBK" w:cs="方正仿宋_GBK"/>
          <w:w w:val="99"/>
          <w:sz w:val="32"/>
          <w:szCs w:val="32"/>
        </w:rPr>
        <w:t>的目标。</w:t>
      </w:r>
      <w:bookmarkStart w:id="0" w:name="_GoBack"/>
      <w:bookmarkEnd w:id="0"/>
    </w:p>
    <w:p w14:paraId="5DA9AA77">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宋体" w:hAnsi="宋体" w:eastAsia="方正仿宋_GBK" w:cs="方正仿宋_GBK"/>
          <w:w w:val="99"/>
          <w:kern w:val="2"/>
          <w:sz w:val="32"/>
          <w:szCs w:val="32"/>
          <w:lang w:val="en-US" w:eastAsia="zh-CN" w:bidi="ar-SA"/>
        </w:rPr>
      </w:pPr>
      <w:r>
        <w:rPr>
          <w:rFonts w:hint="eastAsia" w:ascii="宋体" w:hAnsi="宋体" w:eastAsia="方正黑体_GBK" w:cs="方正黑体_GBK"/>
          <w:b w:val="0"/>
          <w:bCs w:val="0"/>
          <w:sz w:val="32"/>
          <w:szCs w:val="32"/>
          <w:lang w:val="en-US" w:eastAsia="zh-CN"/>
        </w:rPr>
        <w:t>第八章   附则</w:t>
      </w:r>
    </w:p>
    <w:p w14:paraId="1285DF9D">
      <w:pPr>
        <w:keepNext w:val="0"/>
        <w:keepLines w:val="0"/>
        <w:pageBreakBefore w:val="0"/>
        <w:widowControl w:val="0"/>
        <w:kinsoku/>
        <w:wordWrap/>
        <w:overflowPunct/>
        <w:topLinePunct w:val="0"/>
        <w:autoSpaceDE/>
        <w:autoSpaceDN/>
        <w:bidi w:val="0"/>
        <w:adjustRightInd/>
        <w:snapToGrid/>
        <w:spacing w:line="578" w:lineRule="exact"/>
        <w:ind w:firstLine="635" w:firstLineChars="200"/>
        <w:jc w:val="both"/>
        <w:textAlignment w:val="auto"/>
        <w:rPr>
          <w:rFonts w:hint="eastAsia" w:ascii="宋体" w:hAnsi="宋体" w:eastAsia="方正仿宋_GBK" w:cs="方正仿宋_GBK"/>
          <w:w w:val="99"/>
          <w:kern w:val="2"/>
          <w:sz w:val="32"/>
          <w:szCs w:val="32"/>
          <w:lang w:val="en-US" w:eastAsia="zh-CN" w:bidi="ar-SA"/>
        </w:rPr>
      </w:pPr>
      <w:r>
        <w:rPr>
          <w:rFonts w:hint="eastAsia" w:ascii="宋体" w:hAnsi="宋体" w:eastAsia="方正仿宋_GBK" w:cs="方正仿宋_GBK"/>
          <w:b/>
          <w:bCs/>
          <w:w w:val="99"/>
          <w:kern w:val="2"/>
          <w:sz w:val="32"/>
          <w:szCs w:val="32"/>
          <w:lang w:val="en-US" w:eastAsia="zh-CN" w:bidi="ar-SA"/>
        </w:rPr>
        <w:t>第二十条</w:t>
      </w:r>
      <w:r>
        <w:rPr>
          <w:rFonts w:hint="eastAsia" w:ascii="宋体" w:hAnsi="宋体" w:eastAsia="方正仿宋_GBK" w:cs="方正仿宋_GBK"/>
          <w:w w:val="99"/>
          <w:kern w:val="2"/>
          <w:sz w:val="32"/>
          <w:szCs w:val="32"/>
          <w:lang w:val="en-US" w:eastAsia="zh-CN" w:bidi="ar-SA"/>
        </w:rPr>
        <w:t xml:space="preserve"> 各乡（镇）、村民委员会及农民用水合作组织可结合实际情况制定相应的小型农田水利工程管护实施细则。</w:t>
      </w:r>
    </w:p>
    <w:p w14:paraId="208E9260">
      <w:pPr>
        <w:keepNext w:val="0"/>
        <w:keepLines w:val="0"/>
        <w:pageBreakBefore w:val="0"/>
        <w:widowControl w:val="0"/>
        <w:kinsoku/>
        <w:wordWrap/>
        <w:overflowPunct/>
        <w:topLinePunct w:val="0"/>
        <w:autoSpaceDE/>
        <w:autoSpaceDN/>
        <w:bidi w:val="0"/>
        <w:adjustRightInd/>
        <w:snapToGrid/>
        <w:spacing w:line="578" w:lineRule="exact"/>
        <w:ind w:firstLine="635" w:firstLineChars="200"/>
        <w:jc w:val="both"/>
        <w:textAlignment w:val="auto"/>
        <w:rPr>
          <w:rFonts w:hint="eastAsia" w:ascii="宋体" w:hAnsi="宋体" w:eastAsia="方正仿宋_GBK" w:cs="方正仿宋_GBK"/>
          <w:w w:val="99"/>
          <w:kern w:val="2"/>
          <w:sz w:val="32"/>
          <w:szCs w:val="32"/>
          <w:lang w:val="en-US" w:eastAsia="zh-CN" w:bidi="ar-SA"/>
        </w:rPr>
      </w:pPr>
      <w:r>
        <w:rPr>
          <w:rFonts w:hint="eastAsia" w:ascii="宋体" w:hAnsi="宋体" w:eastAsia="方正仿宋_GBK" w:cs="方正仿宋_GBK"/>
          <w:b/>
          <w:bCs/>
          <w:w w:val="99"/>
          <w:kern w:val="2"/>
          <w:sz w:val="32"/>
          <w:szCs w:val="32"/>
          <w:lang w:val="en-US" w:eastAsia="zh-CN" w:bidi="ar-SA"/>
        </w:rPr>
        <w:t>第二十一条</w:t>
      </w:r>
      <w:r>
        <w:rPr>
          <w:rFonts w:hint="eastAsia" w:ascii="宋体" w:hAnsi="宋体" w:eastAsia="方正仿宋_GBK" w:cs="方正仿宋_GBK"/>
          <w:w w:val="99"/>
          <w:kern w:val="2"/>
          <w:sz w:val="32"/>
          <w:szCs w:val="32"/>
          <w:lang w:val="en-US" w:eastAsia="zh-CN" w:bidi="ar-SA"/>
        </w:rPr>
        <w:t xml:space="preserve"> 办法由农业农村局、县水利局负责解释。</w:t>
      </w:r>
    </w:p>
    <w:p w14:paraId="2CEAD13F">
      <w:pPr>
        <w:keepNext w:val="0"/>
        <w:keepLines w:val="0"/>
        <w:pageBreakBefore w:val="0"/>
        <w:widowControl w:val="0"/>
        <w:kinsoku/>
        <w:wordWrap/>
        <w:overflowPunct/>
        <w:topLinePunct w:val="0"/>
        <w:autoSpaceDE/>
        <w:autoSpaceDN/>
        <w:bidi w:val="0"/>
        <w:adjustRightInd/>
        <w:snapToGrid/>
        <w:spacing w:line="578" w:lineRule="exact"/>
        <w:ind w:firstLine="635" w:firstLineChars="200"/>
        <w:jc w:val="both"/>
        <w:textAlignment w:val="auto"/>
        <w:rPr>
          <w:rFonts w:hint="default" w:ascii="宋体" w:hAnsi="宋体" w:eastAsia="仿宋_GB2312" w:cs="仿宋_GB2312"/>
          <w:sz w:val="32"/>
          <w:szCs w:val="32"/>
          <w:lang w:val="en-US" w:eastAsia="zh-CN"/>
        </w:rPr>
      </w:pPr>
      <w:r>
        <w:rPr>
          <w:rFonts w:hint="eastAsia" w:ascii="宋体" w:hAnsi="宋体" w:eastAsia="方正仿宋_GBK" w:cs="方正仿宋_GBK"/>
          <w:b/>
          <w:bCs/>
          <w:w w:val="99"/>
          <w:kern w:val="2"/>
          <w:sz w:val="32"/>
          <w:szCs w:val="32"/>
          <w:lang w:val="en-US" w:eastAsia="zh-CN" w:bidi="ar-SA"/>
        </w:rPr>
        <w:t xml:space="preserve">第二十三条 </w:t>
      </w:r>
      <w:r>
        <w:rPr>
          <w:rFonts w:hint="eastAsia" w:ascii="宋体" w:hAnsi="宋体" w:eastAsia="方正仿宋_GBK" w:cs="方正仿宋_GBK"/>
          <w:w w:val="99"/>
          <w:kern w:val="2"/>
          <w:sz w:val="32"/>
          <w:szCs w:val="32"/>
          <w:lang w:val="en-US" w:eastAsia="zh-CN" w:bidi="ar-SA"/>
        </w:rPr>
        <w:t>本办法自发布之日起30日后实施。</w:t>
      </w:r>
      <w:r>
        <w:rPr>
          <w:rFonts w:hint="eastAsia" w:ascii="宋体" w:hAnsi="宋体" w:eastAsia="仿宋_GB2312" w:cs="仿宋_GB2312"/>
          <w:sz w:val="32"/>
          <w:szCs w:val="32"/>
          <w:lang w:val="en-US" w:eastAsia="zh-CN"/>
        </w:rPr>
        <w:t xml:space="preserve"> </w:t>
      </w:r>
    </w:p>
    <w:sectPr>
      <w:footerReference r:id="rId3" w:type="default"/>
      <w:pgSz w:w="11910" w:h="16840"/>
      <w:pgMar w:top="2098" w:right="1474" w:bottom="1984" w:left="1587" w:header="0" w:footer="0"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华文彩云">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9538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EEE9F6">
                          <w:pPr>
                            <w:pStyle w:val="4"/>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1EEE9F6">
                    <w:pPr>
                      <w:pStyle w:val="4"/>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6DF"/>
    <w:rsid w:val="006806DF"/>
    <w:rsid w:val="01DA20AA"/>
    <w:rsid w:val="02F14CA4"/>
    <w:rsid w:val="05BD7354"/>
    <w:rsid w:val="0A0704F3"/>
    <w:rsid w:val="0A470CEC"/>
    <w:rsid w:val="0E3A33B5"/>
    <w:rsid w:val="0E823913"/>
    <w:rsid w:val="12221BAB"/>
    <w:rsid w:val="13116BD7"/>
    <w:rsid w:val="15871625"/>
    <w:rsid w:val="177E5342"/>
    <w:rsid w:val="1B3E5305"/>
    <w:rsid w:val="1CDA78FB"/>
    <w:rsid w:val="20304A05"/>
    <w:rsid w:val="21434759"/>
    <w:rsid w:val="225B1164"/>
    <w:rsid w:val="23C04147"/>
    <w:rsid w:val="24600792"/>
    <w:rsid w:val="250538BA"/>
    <w:rsid w:val="28E8032D"/>
    <w:rsid w:val="2D6B13C9"/>
    <w:rsid w:val="2E1348A7"/>
    <w:rsid w:val="2E5C78FB"/>
    <w:rsid w:val="2F7B4501"/>
    <w:rsid w:val="302860BF"/>
    <w:rsid w:val="32B915A5"/>
    <w:rsid w:val="38185FDB"/>
    <w:rsid w:val="3B0B4DBC"/>
    <w:rsid w:val="3EF634FB"/>
    <w:rsid w:val="3F3422E9"/>
    <w:rsid w:val="406A16BE"/>
    <w:rsid w:val="40E3619C"/>
    <w:rsid w:val="44D07B86"/>
    <w:rsid w:val="459C7CD4"/>
    <w:rsid w:val="47AA76FA"/>
    <w:rsid w:val="4D215B43"/>
    <w:rsid w:val="501C1E82"/>
    <w:rsid w:val="52C256B3"/>
    <w:rsid w:val="543505B5"/>
    <w:rsid w:val="59E63100"/>
    <w:rsid w:val="63D27752"/>
    <w:rsid w:val="650B6C25"/>
    <w:rsid w:val="68EF7B5F"/>
    <w:rsid w:val="69D13A53"/>
    <w:rsid w:val="6DA52F72"/>
    <w:rsid w:val="6E610FB0"/>
    <w:rsid w:val="6F806E0F"/>
    <w:rsid w:val="71BF215A"/>
    <w:rsid w:val="759E7FEF"/>
    <w:rsid w:val="7C777B41"/>
    <w:rsid w:val="7C7F2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ind w:right="300"/>
      <w:jc w:val="center"/>
      <w:outlineLvl w:val="1"/>
    </w:pPr>
    <w:rPr>
      <w:rFonts w:ascii="微软雅黑" w:hAnsi="微软雅黑" w:eastAsia="微软雅黑" w:cs="微软雅黑"/>
      <w:b/>
      <w:bCs/>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宋体" w:hAnsi="宋体" w:eastAsia="宋体" w:cs="宋体"/>
      <w:sz w:val="32"/>
      <w:szCs w:val="3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qFormat/>
    <w:uiPriority w:val="1"/>
    <w:pPr>
      <w:spacing w:before="5"/>
      <w:ind w:left="192" w:right="493"/>
      <w:jc w:val="center"/>
    </w:pPr>
    <w:rPr>
      <w:rFonts w:ascii="黑体" w:hAnsi="黑体" w:eastAsia="黑体" w:cs="黑体"/>
      <w:sz w:val="48"/>
      <w:szCs w:val="48"/>
      <w:lang w:val="en-US" w:eastAsia="zh-CN" w:bidi="ar-SA"/>
    </w:rPr>
  </w:style>
  <w:style w:type="paragraph" w:styleId="9">
    <w:name w:val="List Paragraph"/>
    <w:basedOn w:val="1"/>
    <w:qFormat/>
    <w:uiPriority w:val="1"/>
    <w:pPr>
      <w:spacing w:before="1"/>
      <w:ind w:left="120" w:hanging="323"/>
    </w:pPr>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44</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2024-03-20T10:03:00Z</dcterms:created>
  <dc:creator>1</dc:creator>
  <cp:lastModifiedBy>Administrator</cp:lastModifiedBy>
  <cp:lastPrinted>2026-04-21T03:09:53Z</cp:lastPrinted>
  <dcterms:modified xsi:type="dcterms:W3CDTF">2026-04-21T03:14:45Z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D78C50BA7EAC45A5AD1BE8EC6D51B942</vt:lpwstr>
  </property>
</Properties>
</file>