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04657">
      <w:r>
        <w:rPr>
          <w:rFonts w:ascii="Microsoft YaHei UI" w:hAnsi="Microsoft YaHei UI" w:eastAsia="Microsoft YaHei UI" w:cs="Microsoft YaHei UI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5266690" cy="6471285"/>
            <wp:effectExtent l="0" t="0" r="6350" b="57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47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4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2026-10-10T04:01:35Z</dcterms:created>
  <dc:creator>Administrator</dc:creator>
  <cp:lastModifiedBy>运满送黄龙</cp:lastModifiedBy>
  <dcterms:modified xsi:type="dcterms:W3CDTF">2026-10-10T04:07:11Z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eyJoZGlkIjoiZjJmYzljYjJlMjMzNGZlYzQ4ZmEyMjI3ZDhhOGI3OGQiLCJ1c2VySWQiOiIxMTM3MTYwNjI2In0=</vt:lpwstr>
  </property>
  <property fmtid="{D5CDD505-2E9C-101B-9397-08002B2CF9AE}" pid="4" name="ICV">
    <vt:lpwstr>7D874E63D6414705AD5A0F5455ED12CF_12</vt:lpwstr>
  </property>
</Properties>
</file>