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_GBK" w:hAnsi="方正小标宋_GBK" w:eastAsia="方正小标宋_GBK" w:cs="方正小标宋_GBK"/>
          <w:sz w:val="44"/>
          <w:szCs w:val="44"/>
          <w:lang w:val="en"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val="en" w:eastAsia="zh-CN"/>
        </w:rPr>
      </w:pPr>
      <w:bookmarkStart w:id="0" w:name="_GoBack"/>
      <w:bookmarkEnd w:id="0"/>
    </w:p>
    <w:p>
      <w:pPr>
        <w:keepNext/>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320" w:firstLineChars="100"/>
        <w:jc w:val="center"/>
        <w:textAlignment w:val="auto"/>
        <w:outlineLvl w:val="9"/>
        <w:rPr>
          <w:rFonts w:hint="default" w:ascii="宋体" w:hAnsi="宋体" w:eastAsia="方正楷体_GBK" w:cs="方正楷体_GBK"/>
          <w:color w:val="auto"/>
          <w:spacing w:val="0"/>
          <w:sz w:val="32"/>
          <w:szCs w:val="32"/>
          <w:lang w:val="en-US" w:eastAsia="zh-CN"/>
        </w:rPr>
      </w:pPr>
      <w:r>
        <w:rPr>
          <w:rFonts w:hint="eastAsia" w:ascii="宋体" w:hAnsi="宋体" w:eastAsia="方正仿宋_GBK" w:cs="方正仿宋_GBK"/>
          <w:lang w:eastAsia="zh-CN"/>
        </w:rPr>
        <w:t>阿政</w:t>
      </w:r>
      <w:r>
        <w:rPr>
          <w:rFonts w:hint="eastAsia" w:cs="方正仿宋_GBK"/>
          <w:lang w:eastAsia="zh-CN"/>
        </w:rPr>
        <w:t>规</w:t>
      </w:r>
      <w:r>
        <w:rPr>
          <w:rFonts w:hint="eastAsia" w:ascii="宋体" w:hAnsi="宋体" w:eastAsia="方正仿宋_GBK" w:cs="方正仿宋_GBK"/>
          <w:lang w:eastAsia="zh-CN"/>
        </w:rPr>
        <w:t>〔</w:t>
      </w:r>
      <w:r>
        <w:rPr>
          <w:rFonts w:hint="eastAsia" w:ascii="宋体" w:hAnsi="宋体" w:eastAsia="宋体" w:cs="宋体"/>
          <w:lang w:val="en-US" w:eastAsia="zh-CN"/>
        </w:rPr>
        <w:t>2026</w:t>
      </w:r>
      <w:r>
        <w:rPr>
          <w:rFonts w:hint="eastAsia" w:ascii="宋体" w:hAnsi="宋体" w:eastAsia="方正仿宋_GBK" w:cs="方正仿宋_GBK"/>
          <w:lang w:eastAsia="zh-CN"/>
        </w:rPr>
        <w:t>〕</w:t>
      </w:r>
      <w:r>
        <w:rPr>
          <w:rFonts w:hint="eastAsia" w:cs="宋体"/>
          <w:lang w:val="en-US" w:eastAsia="zh-CN"/>
        </w:rPr>
        <w:t>2</w:t>
      </w:r>
      <w:r>
        <w:rPr>
          <w:rFonts w:hint="eastAsia" w:ascii="宋体" w:hAnsi="宋体" w:eastAsia="方正仿宋_GBK" w:cs="方正仿宋_GBK"/>
          <w:lang w:val="en-US" w:eastAsia="zh-CN"/>
        </w:rPr>
        <w:t>号</w:t>
      </w:r>
    </w:p>
    <w:p>
      <w:pPr>
        <w:pStyle w:val="12"/>
        <w:keepNext w:val="0"/>
        <w:keepLines w:val="0"/>
        <w:pageBreakBefore w:val="0"/>
        <w:widowControl w:val="0"/>
        <w:kinsoku/>
        <w:wordWrap/>
        <w:overflowPunct/>
        <w:topLinePunct w:val="0"/>
        <w:autoSpaceDE/>
        <w:autoSpaceDN/>
        <w:bidi w:val="0"/>
        <w:adjustRightInd w:val="0"/>
        <w:snapToGrid/>
        <w:spacing w:after="0" w:afterLines="0" w:line="560" w:lineRule="exact"/>
        <w:textAlignment w:val="baseline"/>
        <w:rPr>
          <w:rFonts w:hint="eastAsia" w:ascii="宋体" w:hAnsi="宋体"/>
          <w:lang w:eastAsia="zh-CN"/>
        </w:rPr>
      </w:pPr>
    </w:p>
    <w:p>
      <w:pPr>
        <w:keepNext w:val="0"/>
        <w:keepLines/>
        <w:pageBreakBefore w:val="0"/>
        <w:widowControl w:val="0"/>
        <w:kinsoku/>
        <w:wordWrap/>
        <w:overflowPunct/>
        <w:topLinePunct w:val="0"/>
        <w:autoSpaceDE/>
        <w:autoSpaceDN/>
        <w:bidi w:val="0"/>
        <w:adjustRightInd w:val="0"/>
        <w:snapToGrid/>
        <w:spacing w:line="578"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关于印发《阿合奇县小型农田水利工程管护</w:t>
      </w:r>
    </w:p>
    <w:p>
      <w:pPr>
        <w:keepNext w:val="0"/>
        <w:keepLines/>
        <w:pageBreakBefore w:val="0"/>
        <w:widowControl w:val="0"/>
        <w:kinsoku/>
        <w:wordWrap/>
        <w:overflowPunct/>
        <w:topLinePunct w:val="0"/>
        <w:autoSpaceDE/>
        <w:autoSpaceDN/>
        <w:bidi w:val="0"/>
        <w:adjustRightInd w:val="0"/>
        <w:snapToGrid/>
        <w:spacing w:line="578"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办法》的通知</w:t>
      </w:r>
    </w:p>
    <w:p>
      <w:pPr>
        <w:pStyle w:val="2"/>
        <w:pageBreakBefore w:val="0"/>
        <w:widowControl w:val="0"/>
        <w:kinsoku/>
        <w:overflowPunct/>
        <w:topLinePunct w:val="0"/>
        <w:autoSpaceDE/>
        <w:autoSpaceDN/>
        <w:bidi w:val="0"/>
        <w:snapToGrid/>
        <w:spacing w:line="578" w:lineRule="exact"/>
        <w:rPr>
          <w:rFonts w:hint="eastAsia"/>
          <w:lang w:val="en-US" w:eastAsia="zh-CN"/>
        </w:rPr>
      </w:pPr>
    </w:p>
    <w:p>
      <w:pPr>
        <w:keepNext/>
        <w:keepLines w:val="0"/>
        <w:pageBreakBefore w:val="0"/>
        <w:widowControl w:val="0"/>
        <w:kinsoku/>
        <w:wordWrap w:val="0"/>
        <w:overflowPunct/>
        <w:topLinePunct w:val="0"/>
        <w:autoSpaceDE/>
        <w:autoSpaceDN/>
        <w:bidi w:val="0"/>
        <w:adjustRightInd w:val="0"/>
        <w:snapToGrid/>
        <w:spacing w:line="578" w:lineRule="exact"/>
        <w:jc w:val="both"/>
        <w:textAlignment w:val="baseline"/>
        <w:rPr>
          <w:rFonts w:hint="eastAsia" w:cs="方正仿宋_GBK"/>
          <w:sz w:val="32"/>
          <w:szCs w:val="32"/>
          <w:lang w:val="en-US" w:eastAsia="zh-CN"/>
        </w:rPr>
      </w:pPr>
      <w:r>
        <w:rPr>
          <w:rFonts w:hint="eastAsia" w:cs="方正仿宋_GBK"/>
          <w:sz w:val="32"/>
          <w:szCs w:val="32"/>
          <w:lang w:val="en-US" w:eastAsia="zh-CN"/>
        </w:rPr>
        <w:t>各乡（镇），县人民政府各工作部门、县直各单位：</w:t>
      </w:r>
    </w:p>
    <w:p>
      <w:pPr>
        <w:keepNext/>
        <w:keepLines w:val="0"/>
        <w:pageBreakBefore w:val="0"/>
        <w:widowControl w:val="0"/>
        <w:kinsoku/>
        <w:wordWrap w:val="0"/>
        <w:overflowPunct/>
        <w:topLinePunct w:val="0"/>
        <w:autoSpaceDE/>
        <w:autoSpaceDN/>
        <w:bidi w:val="0"/>
        <w:adjustRightInd w:val="0"/>
        <w:snapToGrid/>
        <w:spacing w:line="578" w:lineRule="exact"/>
        <w:ind w:firstLine="640"/>
        <w:jc w:val="both"/>
        <w:textAlignment w:val="baseline"/>
        <w:rPr>
          <w:rFonts w:hint="eastAsia" w:cs="方正仿宋_GBK"/>
          <w:sz w:val="32"/>
          <w:szCs w:val="32"/>
          <w:lang w:val="en-US" w:eastAsia="zh-CN"/>
        </w:rPr>
      </w:pPr>
      <w:r>
        <w:rPr>
          <w:rFonts w:hint="eastAsia" w:cs="方正仿宋_GBK"/>
          <w:sz w:val="32"/>
          <w:szCs w:val="32"/>
          <w:lang w:val="en-US" w:eastAsia="zh-CN"/>
        </w:rPr>
        <w:t>《阿合奇县小型农田水利工程管护办法》已经阿合奇县第十七届人民政府第50次常务会议审议通过，现印发你们，请认真遵照执行。</w:t>
      </w:r>
    </w:p>
    <w:p>
      <w:pPr>
        <w:pStyle w:val="2"/>
        <w:pageBreakBefore w:val="0"/>
        <w:widowControl w:val="0"/>
        <w:kinsoku/>
        <w:overflowPunct/>
        <w:topLinePunct w:val="0"/>
        <w:autoSpaceDE/>
        <w:autoSpaceDN/>
        <w:bidi w:val="0"/>
        <w:snapToGrid/>
        <w:spacing w:line="578" w:lineRule="exact"/>
        <w:rPr>
          <w:rFonts w:hint="eastAsia" w:cs="方正仿宋_GBK"/>
          <w:sz w:val="32"/>
          <w:szCs w:val="32"/>
          <w:lang w:val="en-US" w:eastAsia="zh-CN"/>
        </w:rPr>
      </w:pPr>
    </w:p>
    <w:p>
      <w:pPr>
        <w:pStyle w:val="2"/>
        <w:pageBreakBefore w:val="0"/>
        <w:widowControl w:val="0"/>
        <w:kinsoku/>
        <w:overflowPunct/>
        <w:topLinePunct w:val="0"/>
        <w:autoSpaceDE/>
        <w:autoSpaceDN/>
        <w:bidi w:val="0"/>
        <w:snapToGrid/>
        <w:spacing w:line="578" w:lineRule="exact"/>
        <w:jc w:val="both"/>
        <w:rPr>
          <w:rFonts w:hint="eastAsia" w:cs="方正仿宋_GBK"/>
          <w:sz w:val="32"/>
          <w:szCs w:val="32"/>
          <w:lang w:val="en-US" w:eastAsia="zh-CN"/>
        </w:rPr>
      </w:pPr>
    </w:p>
    <w:p>
      <w:pPr>
        <w:keepNext/>
        <w:keepLines w:val="0"/>
        <w:pageBreakBefore w:val="0"/>
        <w:widowControl w:val="0"/>
        <w:kinsoku/>
        <w:wordWrap w:val="0"/>
        <w:overflowPunct/>
        <w:topLinePunct w:val="0"/>
        <w:autoSpaceDE/>
        <w:autoSpaceDN/>
        <w:bidi w:val="0"/>
        <w:adjustRightInd w:val="0"/>
        <w:snapToGrid/>
        <w:spacing w:line="578" w:lineRule="exact"/>
        <w:jc w:val="both"/>
        <w:textAlignment w:val="baseline"/>
        <w:rPr>
          <w:rFonts w:hint="eastAsia" w:cs="方正仿宋_GBK"/>
          <w:sz w:val="32"/>
          <w:szCs w:val="32"/>
          <w:lang w:val="en-US" w:eastAsia="zh-CN"/>
        </w:rPr>
        <w:sectPr>
          <w:pgSz w:w="11906" w:h="16838"/>
          <w:pgMar w:top="2098" w:right="1474" w:bottom="1984" w:left="1587" w:header="851" w:footer="992" w:gutter="0"/>
          <w:pgNumType w:fmt="decimal" w:start="2"/>
          <w:cols w:space="720" w:num="1"/>
          <w:docGrid w:type="lines" w:linePitch="312" w:charSpace="0"/>
        </w:sectPr>
      </w:pPr>
      <w:r>
        <w:rPr>
          <w:rFonts w:hint="eastAsia" w:eastAsia="宋体" w:cs="宋体"/>
          <w:sz w:val="32"/>
          <w:szCs w:val="32"/>
          <w:lang w:val="en-US" w:eastAsia="zh-CN"/>
        </w:rPr>
        <w:t xml:space="preserve">                                 </w:t>
      </w:r>
      <w:r>
        <w:rPr>
          <w:rFonts w:hint="eastAsia" w:ascii="宋体" w:hAnsi="宋体" w:eastAsia="宋体" w:cs="宋体"/>
          <w:sz w:val="32"/>
          <w:szCs w:val="32"/>
          <w:lang w:val="en-US" w:eastAsia="zh-CN"/>
        </w:rPr>
        <w:t>2026</w:t>
      </w:r>
      <w:r>
        <w:rPr>
          <w:rFonts w:hint="eastAsia" w:cs="方正仿宋_GBK"/>
          <w:sz w:val="32"/>
          <w:szCs w:val="32"/>
          <w:lang w:val="en-US" w:eastAsia="zh-CN"/>
        </w:rPr>
        <w:t>年</w:t>
      </w:r>
      <w:r>
        <w:rPr>
          <w:rFonts w:hint="eastAsia" w:eastAsia="宋体" w:cs="宋体"/>
          <w:sz w:val="32"/>
          <w:szCs w:val="32"/>
          <w:lang w:val="en-US" w:eastAsia="zh-CN"/>
        </w:rPr>
        <w:t>8</w:t>
      </w:r>
      <w:r>
        <w:rPr>
          <w:rFonts w:hint="eastAsia" w:cs="方正仿宋_GBK"/>
          <w:sz w:val="32"/>
          <w:szCs w:val="32"/>
          <w:lang w:val="en-US" w:eastAsia="zh-CN"/>
        </w:rPr>
        <w:t>月</w:t>
      </w:r>
      <w:r>
        <w:rPr>
          <w:rFonts w:hint="eastAsia" w:eastAsia="宋体" w:cs="宋体"/>
          <w:sz w:val="32"/>
          <w:szCs w:val="32"/>
          <w:lang w:val="en-US" w:eastAsia="zh-CN"/>
        </w:rPr>
        <w:t>14</w:t>
      </w:r>
      <w:r>
        <w:rPr>
          <w:rFonts w:hint="eastAsia" w:cs="方正仿宋_GBK"/>
          <w:sz w:val="32"/>
          <w:szCs w:val="32"/>
          <w:lang w:val="en-US" w:eastAsia="zh-CN"/>
        </w:rPr>
        <w:t>日</w:t>
      </w:r>
    </w:p>
    <w:p>
      <w:pPr>
        <w:pStyle w:val="11"/>
        <w:keepNext/>
        <w:keepLines w:val="0"/>
        <w:pageBreakBefore w:val="0"/>
        <w:widowControl w:val="0"/>
        <w:kinsoku/>
        <w:wordWrap/>
        <w:overflowPunct/>
        <w:topLinePunct w:val="0"/>
        <w:bidi w:val="0"/>
        <w:adjustRightInd/>
        <w:snapToGrid/>
        <w:spacing w:before="0" w:line="550" w:lineRule="exact"/>
        <w:ind w:left="0" w:right="0" w:firstLine="0" w:firstLineChars="0"/>
        <w:jc w:val="center"/>
        <w:textAlignment w:val="auto"/>
        <w:rPr>
          <w:rFonts w:hint="eastAsia" w:ascii="宋体" w:hAnsi="宋体" w:eastAsia="方正小标宋_GBK" w:cs="方正小标宋_GBK"/>
          <w:spacing w:val="0"/>
          <w:w w:val="100"/>
          <w:sz w:val="44"/>
          <w:szCs w:val="44"/>
        </w:rPr>
      </w:pPr>
      <w:r>
        <w:rPr>
          <w:rFonts w:hint="eastAsia" w:ascii="宋体" w:hAnsi="宋体" w:eastAsia="方正小标宋_GBK" w:cs="方正小标宋_GBK"/>
          <w:spacing w:val="0"/>
          <w:w w:val="100"/>
          <w:sz w:val="44"/>
          <w:szCs w:val="44"/>
          <w:lang w:eastAsia="zh-CN"/>
        </w:rPr>
        <w:t>阿合奇县</w:t>
      </w:r>
      <w:r>
        <w:rPr>
          <w:rFonts w:hint="eastAsia" w:ascii="宋体" w:hAnsi="宋体" w:eastAsia="方正小标宋_GBK" w:cs="方正小标宋_GBK"/>
          <w:spacing w:val="0"/>
          <w:w w:val="100"/>
          <w:sz w:val="44"/>
          <w:szCs w:val="44"/>
        </w:rPr>
        <w:t>小型农田水利工程管护办法</w:t>
      </w:r>
    </w:p>
    <w:p>
      <w:pPr>
        <w:pStyle w:val="11"/>
        <w:keepNext/>
        <w:keepLines w:val="0"/>
        <w:pageBreakBefore w:val="0"/>
        <w:widowControl w:val="0"/>
        <w:kinsoku/>
        <w:wordWrap/>
        <w:overflowPunct/>
        <w:topLinePunct w:val="0"/>
        <w:bidi w:val="0"/>
        <w:adjustRightInd/>
        <w:snapToGrid/>
        <w:spacing w:before="0" w:line="550" w:lineRule="exact"/>
        <w:ind w:left="0" w:leftChars="0" w:right="0" w:firstLine="640" w:firstLineChars="200"/>
        <w:jc w:val="both"/>
        <w:textAlignment w:val="auto"/>
        <w:outlineLvl w:val="9"/>
        <w:rPr>
          <w:rFonts w:hint="default" w:ascii="宋体" w:hAnsi="宋体" w:eastAsia="方正楷体_GBK" w:cs="方正楷体_GBK"/>
          <w:b w:val="0"/>
          <w:bCs w:val="0"/>
          <w:spacing w:val="0"/>
          <w:w w:val="100"/>
          <w:sz w:val="32"/>
          <w:szCs w:val="32"/>
          <w:lang w:val="en-US" w:eastAsia="zh-CN"/>
        </w:rPr>
      </w:pPr>
    </w:p>
    <w:p>
      <w:pPr>
        <w:keepNext/>
        <w:keepLines w:val="0"/>
        <w:pageBreakBefore w:val="0"/>
        <w:widowControl w:val="0"/>
        <w:numPr>
          <w:ilvl w:val="0"/>
          <w:numId w:val="1"/>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ascii="宋体" w:hAnsi="宋体" w:eastAsia="方正黑体_GBK" w:cs="方正黑体_GBK"/>
          <w:b w:val="0"/>
          <w:bCs w:val="0"/>
          <w:spacing w:val="0"/>
          <w:w w:val="100"/>
          <w:sz w:val="32"/>
          <w:szCs w:val="32"/>
        </w:rPr>
      </w:pPr>
      <w:r>
        <w:rPr>
          <w:rFonts w:hint="eastAsia" w:ascii="宋体" w:hAnsi="宋体" w:eastAsia="方正黑体_GBK" w:cs="方正黑体_GBK"/>
          <w:b w:val="0"/>
          <w:bCs w:val="0"/>
          <w:spacing w:val="0"/>
          <w:w w:val="100"/>
          <w:sz w:val="32"/>
          <w:szCs w:val="32"/>
          <w:lang w:val="en-US" w:eastAsia="zh-CN"/>
        </w:rPr>
        <w:t xml:space="preserve"> </w:t>
      </w:r>
      <w:r>
        <w:rPr>
          <w:rFonts w:hint="eastAsia" w:ascii="宋体" w:hAnsi="宋体" w:eastAsia="方正黑体_GBK" w:cs="方正黑体_GBK"/>
          <w:b w:val="0"/>
          <w:bCs w:val="0"/>
          <w:spacing w:val="0"/>
          <w:w w:val="100"/>
          <w:sz w:val="32"/>
          <w:szCs w:val="32"/>
        </w:rPr>
        <w:t>总则</w:t>
      </w:r>
    </w:p>
    <w:p>
      <w:pPr>
        <w:pStyle w:val="2"/>
        <w:keepNext/>
        <w:keepLines w:val="0"/>
        <w:pageBreakBefore w:val="0"/>
        <w:widowControl w:val="0"/>
        <w:numPr>
          <w:ilvl w:val="0"/>
          <w:numId w:val="0"/>
        </w:numPr>
        <w:kinsoku/>
        <w:wordWrap/>
        <w:overflowPunct/>
        <w:topLinePunct w:val="0"/>
        <w:bidi w:val="0"/>
        <w:adjustRightInd/>
        <w:snapToGrid/>
        <w:spacing w:line="550" w:lineRule="exact"/>
        <w:jc w:val="both"/>
        <w:textAlignment w:val="auto"/>
        <w:rPr>
          <w:rFonts w:hint="eastAsia"/>
          <w:lang w:val="en-US" w:eastAsia="zh-CN"/>
        </w:rPr>
      </w:pP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kern w:val="0"/>
          <w:sz w:val="32"/>
          <w:szCs w:val="32"/>
        </w:rPr>
      </w:pPr>
      <w:r>
        <w:rPr>
          <w:rFonts w:hint="eastAsia" w:ascii="方正楷体_GBK" w:hAnsi="方正楷体_GBK" w:eastAsia="方正楷体_GBK" w:cs="方正楷体_GBK"/>
          <w:b/>
          <w:bCs/>
          <w:spacing w:val="0"/>
          <w:w w:val="100"/>
          <w:sz w:val="32"/>
          <w:szCs w:val="32"/>
          <w:lang w:val="en-US" w:eastAsia="zh-CN" w:bidi="ar-SA"/>
        </w:rPr>
        <w:t xml:space="preserve">第一条 </w:t>
      </w:r>
      <w:r>
        <w:rPr>
          <w:rFonts w:hint="eastAsia" w:ascii="宋体" w:hAnsi="宋体" w:eastAsia="方正仿宋_GBK" w:cs="方正仿宋_GBK"/>
          <w:spacing w:val="0"/>
          <w:w w:val="100"/>
          <w:sz w:val="32"/>
          <w:szCs w:val="32"/>
        </w:rPr>
        <w:t>为加强</w:t>
      </w:r>
      <w:r>
        <w:rPr>
          <w:rFonts w:hint="eastAsia" w:ascii="宋体" w:hAnsi="宋体" w:eastAsia="方正仿宋_GBK" w:cs="方正仿宋_GBK"/>
          <w:spacing w:val="0"/>
          <w:w w:val="100"/>
          <w:sz w:val="32"/>
          <w:szCs w:val="32"/>
          <w:lang w:eastAsia="zh-CN"/>
        </w:rPr>
        <w:t>阿合奇县</w:t>
      </w:r>
      <w:r>
        <w:rPr>
          <w:rFonts w:hint="eastAsia" w:ascii="宋体" w:hAnsi="宋体" w:eastAsia="方正仿宋_GBK" w:cs="方正仿宋_GBK"/>
          <w:spacing w:val="0"/>
          <w:w w:val="100"/>
          <w:sz w:val="32"/>
          <w:szCs w:val="32"/>
        </w:rPr>
        <w:t>小型农田水利工程管护工作，促进小型水利工程管理规范化、制度化，</w:t>
      </w:r>
      <w:r>
        <w:rPr>
          <w:rFonts w:hint="eastAsia" w:ascii="宋体" w:hAnsi="宋体" w:eastAsia="方正仿宋_GBK" w:cs="方正仿宋_GBK"/>
          <w:spacing w:val="0"/>
          <w:w w:val="100"/>
          <w:sz w:val="32"/>
          <w:szCs w:val="32"/>
          <w:lang w:eastAsia="zh-CN"/>
        </w:rPr>
        <w:t>保障</w:t>
      </w:r>
      <w:r>
        <w:rPr>
          <w:rFonts w:hint="eastAsia" w:ascii="宋体" w:hAnsi="宋体" w:eastAsia="方正仿宋_GBK" w:cs="方正仿宋_GBK"/>
          <w:spacing w:val="0"/>
          <w:w w:val="100"/>
          <w:sz w:val="32"/>
          <w:szCs w:val="32"/>
        </w:rPr>
        <w:t>小型农田水利工程的良性运行和长期发挥效益，</w:t>
      </w:r>
      <w:r>
        <w:rPr>
          <w:rFonts w:hint="eastAsia" w:ascii="宋体" w:hAnsi="宋体" w:eastAsia="方正仿宋_GBK" w:cs="方正仿宋_GBK"/>
          <w:spacing w:val="0"/>
          <w:w w:val="100"/>
          <w:kern w:val="0"/>
          <w:sz w:val="32"/>
          <w:szCs w:val="32"/>
        </w:rPr>
        <w:t>根据</w:t>
      </w:r>
      <w:r>
        <w:rPr>
          <w:rFonts w:hint="eastAsia" w:ascii="宋体" w:hAnsi="宋体" w:eastAsia="方正仿宋_GBK" w:cs="方正仿宋_GBK"/>
          <w:spacing w:val="0"/>
          <w:w w:val="100"/>
          <w:kern w:val="0"/>
          <w:sz w:val="32"/>
          <w:szCs w:val="32"/>
          <w:lang w:eastAsia="zh-CN"/>
        </w:rPr>
        <w:t>《中华人民共和国水法》</w:t>
      </w:r>
      <w:r>
        <w:rPr>
          <w:rFonts w:hint="eastAsia" w:ascii="宋体" w:hAnsi="宋体" w:eastAsia="方正仿宋_GBK" w:cs="方正仿宋_GBK"/>
          <w:spacing w:val="0"/>
          <w:w w:val="100"/>
          <w:kern w:val="0"/>
          <w:sz w:val="32"/>
          <w:szCs w:val="32"/>
        </w:rPr>
        <w:t>《</w:t>
      </w:r>
      <w:r>
        <w:rPr>
          <w:rFonts w:hint="eastAsia" w:ascii="宋体" w:hAnsi="宋体" w:eastAsia="方正仿宋_GBK" w:cs="方正仿宋_GBK"/>
          <w:spacing w:val="0"/>
          <w:w w:val="100"/>
          <w:kern w:val="0"/>
          <w:sz w:val="32"/>
          <w:szCs w:val="32"/>
          <w:lang w:eastAsia="zh-CN"/>
        </w:rPr>
        <w:t>关于印发新疆维吾尔自治区农业水价综合改革实施方案的通知》《农田水利条例</w:t>
      </w:r>
      <w:r>
        <w:rPr>
          <w:rFonts w:hint="eastAsia" w:ascii="宋体" w:hAnsi="宋体" w:eastAsia="方正仿宋_GBK" w:cs="方正仿宋_GBK"/>
          <w:spacing w:val="0"/>
          <w:w w:val="100"/>
          <w:kern w:val="0"/>
          <w:sz w:val="32"/>
          <w:szCs w:val="32"/>
          <w:highlight w:val="none"/>
          <w:lang w:eastAsia="zh-CN"/>
        </w:rPr>
        <w:t>》</w:t>
      </w:r>
      <w:r>
        <w:rPr>
          <w:rFonts w:hint="eastAsia" w:ascii="宋体" w:hAnsi="宋体" w:eastAsia="方正仿宋_GBK" w:cs="方正仿宋_GBK"/>
          <w:spacing w:val="0"/>
          <w:w w:val="100"/>
          <w:kern w:val="0"/>
          <w:sz w:val="32"/>
          <w:szCs w:val="32"/>
          <w:highlight w:val="none"/>
        </w:rPr>
        <w:t>《水利部</w:t>
      </w:r>
      <w:r>
        <w:rPr>
          <w:rFonts w:hint="eastAsia" w:ascii="宋体" w:hAnsi="宋体" w:eastAsia="方正仿宋_GBK" w:cs="方正仿宋_GBK"/>
          <w:spacing w:val="0"/>
          <w:w w:val="100"/>
          <w:kern w:val="0"/>
          <w:sz w:val="32"/>
          <w:szCs w:val="32"/>
          <w:highlight w:val="none"/>
          <w:lang w:val="en-US" w:eastAsia="zh-CN"/>
        </w:rPr>
        <w:t xml:space="preserve"> </w:t>
      </w:r>
      <w:r>
        <w:rPr>
          <w:rFonts w:hint="eastAsia" w:ascii="宋体" w:hAnsi="宋体" w:eastAsia="方正仿宋_GBK" w:cs="方正仿宋_GBK"/>
          <w:spacing w:val="0"/>
          <w:w w:val="100"/>
          <w:kern w:val="0"/>
          <w:sz w:val="32"/>
          <w:szCs w:val="32"/>
          <w:highlight w:val="none"/>
        </w:rPr>
        <w:t>财政部</w:t>
      </w:r>
      <w:r>
        <w:rPr>
          <w:rFonts w:hint="eastAsia" w:ascii="宋体" w:hAnsi="宋体" w:eastAsia="方正仿宋_GBK" w:cs="方正仿宋_GBK"/>
          <w:spacing w:val="0"/>
          <w:w w:val="100"/>
          <w:kern w:val="0"/>
          <w:sz w:val="32"/>
          <w:szCs w:val="32"/>
          <w:highlight w:val="none"/>
          <w:lang w:eastAsia="zh-CN"/>
        </w:rPr>
        <w:t>关于印发</w:t>
      </w:r>
      <w:r>
        <w:rPr>
          <w:rFonts w:hint="eastAsia" w:ascii="宋体" w:hAnsi="宋体" w:eastAsia="方正仿宋_GBK" w:cs="方正仿宋_GBK"/>
          <w:spacing w:val="0"/>
          <w:w w:val="100"/>
          <w:kern w:val="0"/>
          <w:sz w:val="32"/>
          <w:szCs w:val="32"/>
          <w:highlight w:val="none"/>
          <w:lang w:val="en-US" w:eastAsia="zh-CN"/>
        </w:rPr>
        <w:t>&lt;</w:t>
      </w:r>
      <w:r>
        <w:rPr>
          <w:rFonts w:hint="eastAsia" w:ascii="宋体" w:hAnsi="宋体" w:eastAsia="方正仿宋_GBK" w:cs="方正仿宋_GBK"/>
          <w:spacing w:val="0"/>
          <w:w w:val="100"/>
          <w:kern w:val="0"/>
          <w:sz w:val="32"/>
          <w:szCs w:val="32"/>
          <w:highlight w:val="none"/>
        </w:rPr>
        <w:t>关于深化小型水利工程管理体制改革的指导意见</w:t>
      </w:r>
      <w:r>
        <w:rPr>
          <w:rFonts w:hint="eastAsia" w:ascii="宋体" w:hAnsi="宋体" w:eastAsia="方正仿宋_GBK" w:cs="方正仿宋_GBK"/>
          <w:spacing w:val="0"/>
          <w:w w:val="100"/>
          <w:kern w:val="0"/>
          <w:sz w:val="32"/>
          <w:szCs w:val="32"/>
          <w:highlight w:val="none"/>
          <w:lang w:val="en-US" w:eastAsia="zh-CN"/>
        </w:rPr>
        <w:t>&gt;的通知》</w:t>
      </w:r>
      <w:r>
        <w:rPr>
          <w:rFonts w:hint="eastAsia" w:ascii="宋体" w:hAnsi="宋体" w:eastAsia="方正仿宋_GBK" w:cs="方正仿宋_GBK"/>
          <w:spacing w:val="0"/>
          <w:w w:val="100"/>
          <w:kern w:val="0"/>
          <w:sz w:val="32"/>
          <w:szCs w:val="32"/>
          <w:highlight w:val="none"/>
          <w:lang w:eastAsia="zh-CN"/>
        </w:rPr>
        <w:t>《新疆维吾尔自治区水利工程管理和保护办法》</w:t>
      </w:r>
      <w:r>
        <w:rPr>
          <w:rFonts w:hint="eastAsia" w:ascii="宋体" w:hAnsi="宋体" w:eastAsia="方正仿宋_GBK" w:cs="方正仿宋_GBK"/>
          <w:spacing w:val="0"/>
          <w:w w:val="100"/>
          <w:kern w:val="0"/>
          <w:sz w:val="32"/>
          <w:szCs w:val="32"/>
          <w:highlight w:val="none"/>
        </w:rPr>
        <w:t>等</w:t>
      </w:r>
      <w:r>
        <w:rPr>
          <w:rFonts w:hint="eastAsia" w:ascii="宋体" w:hAnsi="宋体" w:eastAsia="方正仿宋_GBK" w:cs="方正仿宋_GBK"/>
          <w:spacing w:val="0"/>
          <w:w w:val="100"/>
          <w:kern w:val="0"/>
          <w:sz w:val="32"/>
          <w:szCs w:val="32"/>
          <w:highlight w:val="none"/>
          <w:lang w:eastAsia="zh-CN"/>
        </w:rPr>
        <w:t>有关规定</w:t>
      </w:r>
      <w:r>
        <w:rPr>
          <w:rFonts w:hint="eastAsia" w:ascii="宋体" w:hAnsi="宋体" w:eastAsia="方正仿宋_GBK" w:cs="方正仿宋_GBK"/>
          <w:spacing w:val="0"/>
          <w:w w:val="100"/>
          <w:kern w:val="0"/>
          <w:sz w:val="32"/>
          <w:szCs w:val="32"/>
          <w:highlight w:val="none"/>
        </w:rPr>
        <w:t>，</w:t>
      </w:r>
      <w:r>
        <w:rPr>
          <w:rFonts w:hint="eastAsia" w:ascii="宋体" w:hAnsi="宋体" w:eastAsia="方正仿宋_GBK" w:cs="方正仿宋_GBK"/>
          <w:spacing w:val="0"/>
          <w:w w:val="100"/>
          <w:kern w:val="0"/>
          <w:sz w:val="32"/>
          <w:szCs w:val="32"/>
          <w:highlight w:val="none"/>
          <w:lang w:eastAsia="zh-CN"/>
        </w:rPr>
        <w:t>结合</w:t>
      </w:r>
      <w:r>
        <w:rPr>
          <w:rFonts w:hint="eastAsia" w:cs="方正仿宋_GBK"/>
          <w:spacing w:val="0"/>
          <w:w w:val="100"/>
          <w:kern w:val="0"/>
          <w:sz w:val="32"/>
          <w:szCs w:val="32"/>
          <w:highlight w:val="none"/>
          <w:lang w:eastAsia="zh-CN"/>
        </w:rPr>
        <w:t>县域</w:t>
      </w:r>
      <w:r>
        <w:rPr>
          <w:rFonts w:hint="eastAsia" w:ascii="宋体" w:hAnsi="宋体" w:eastAsia="方正仿宋_GBK" w:cs="方正仿宋_GBK"/>
          <w:spacing w:val="0"/>
          <w:w w:val="100"/>
          <w:kern w:val="0"/>
          <w:sz w:val="32"/>
          <w:szCs w:val="32"/>
          <w:highlight w:val="none"/>
          <w:lang w:eastAsia="zh-CN"/>
        </w:rPr>
        <w:t>实际</w:t>
      </w:r>
      <w:r>
        <w:rPr>
          <w:rFonts w:hint="eastAsia" w:ascii="宋体" w:hAnsi="宋体" w:eastAsia="方正仿宋_GBK" w:cs="方正仿宋_GBK"/>
          <w:spacing w:val="0"/>
          <w:w w:val="100"/>
          <w:kern w:val="0"/>
          <w:sz w:val="32"/>
          <w:szCs w:val="32"/>
          <w:lang w:eastAsia="zh-CN"/>
        </w:rPr>
        <w:t>，</w:t>
      </w:r>
      <w:r>
        <w:rPr>
          <w:rFonts w:hint="eastAsia" w:ascii="宋体" w:hAnsi="宋体" w:eastAsia="方正仿宋_GBK" w:cs="方正仿宋_GBK"/>
          <w:spacing w:val="0"/>
          <w:w w:val="100"/>
          <w:kern w:val="0"/>
          <w:sz w:val="32"/>
          <w:szCs w:val="32"/>
        </w:rPr>
        <w:t>制定本办法。</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方正楷体_GBK" w:hAnsi="方正楷体_GBK" w:eastAsia="方正楷体_GBK" w:cs="方正楷体_GBK"/>
          <w:b/>
          <w:bCs/>
          <w:spacing w:val="0"/>
          <w:w w:val="100"/>
          <w:sz w:val="32"/>
          <w:szCs w:val="32"/>
          <w:lang w:val="en-US" w:eastAsia="zh-CN" w:bidi="ar-SA"/>
        </w:rPr>
        <w:t>第二条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本办法适用于</w:t>
      </w:r>
      <w:r>
        <w:rPr>
          <w:rFonts w:hint="eastAsia" w:ascii="宋体" w:hAnsi="宋体" w:eastAsia="方正仿宋_GBK" w:cs="方正仿宋_GBK"/>
          <w:spacing w:val="0"/>
          <w:w w:val="100"/>
          <w:sz w:val="32"/>
          <w:szCs w:val="32"/>
          <w:lang w:eastAsia="zh-CN"/>
        </w:rPr>
        <w:t>阿合奇县行政区域内的乡（镇）及</w:t>
      </w:r>
      <w:r>
        <w:rPr>
          <w:rFonts w:hint="eastAsia" w:ascii="宋体" w:hAnsi="宋体" w:eastAsia="方正仿宋_GBK" w:cs="方正仿宋_GBK"/>
          <w:spacing w:val="0"/>
          <w:w w:val="100"/>
          <w:sz w:val="32"/>
          <w:szCs w:val="32"/>
        </w:rPr>
        <w:t>村民小组</w:t>
      </w:r>
      <w:r>
        <w:rPr>
          <w:rFonts w:hint="eastAsia" w:ascii="宋体" w:hAnsi="宋体" w:eastAsia="方正仿宋_GBK" w:cs="方正仿宋_GBK"/>
          <w:spacing w:val="0"/>
          <w:w w:val="100"/>
          <w:sz w:val="32"/>
          <w:szCs w:val="32"/>
          <w:lang w:eastAsia="zh-CN"/>
        </w:rPr>
        <w:t>、新型农业经营主体自主管理的农村灌排泵站、沟渠、塘坝、涵闸、生产桥等各类小型农田水利工程设施的管理。</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第三条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小型农田水利工程管护</w:t>
      </w:r>
      <w:r>
        <w:rPr>
          <w:rFonts w:hint="eastAsia" w:ascii="宋体" w:hAnsi="宋体" w:eastAsia="方正仿宋_GBK" w:cs="方正仿宋_GBK"/>
          <w:spacing w:val="0"/>
          <w:w w:val="100"/>
          <w:sz w:val="32"/>
          <w:szCs w:val="32"/>
          <w:lang w:eastAsia="zh-CN"/>
        </w:rPr>
        <w:t>坚持</w:t>
      </w:r>
      <w:r>
        <w:rPr>
          <w:rFonts w:hint="eastAsia" w:ascii="宋体" w:hAnsi="宋体" w:eastAsia="方正仿宋_GBK" w:cs="方正仿宋_GBK"/>
          <w:spacing w:val="0"/>
          <w:w w:val="100"/>
          <w:sz w:val="32"/>
          <w:szCs w:val="32"/>
        </w:rPr>
        <w:t>“谁建设、谁所有、谁管理”的原则进行管护，</w:t>
      </w:r>
      <w:r>
        <w:rPr>
          <w:rFonts w:hint="eastAsia" w:ascii="宋体" w:hAnsi="宋体" w:eastAsia="方正仿宋_GBK" w:cs="方正仿宋_GBK"/>
          <w:spacing w:val="0"/>
          <w:w w:val="100"/>
          <w:sz w:val="32"/>
          <w:szCs w:val="32"/>
          <w:lang w:eastAsia="zh-CN"/>
        </w:rPr>
        <w:t>逐步</w:t>
      </w:r>
      <w:r>
        <w:rPr>
          <w:rFonts w:hint="eastAsia" w:ascii="宋体" w:hAnsi="宋体" w:eastAsia="方正仿宋_GBK" w:cs="方正仿宋_GBK"/>
          <w:spacing w:val="0"/>
          <w:w w:val="100"/>
          <w:sz w:val="32"/>
          <w:szCs w:val="32"/>
        </w:rPr>
        <w:t>实现“以水养水”的管护目标。</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第四条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各乡</w:t>
      </w:r>
      <w:r>
        <w:rPr>
          <w:rFonts w:hint="eastAsia" w:ascii="宋体" w:hAnsi="宋体" w:eastAsia="方正仿宋_GBK" w:cs="方正仿宋_GBK"/>
          <w:spacing w:val="0"/>
          <w:w w:val="100"/>
          <w:sz w:val="32"/>
          <w:szCs w:val="32"/>
          <w:lang w:eastAsia="zh-CN"/>
        </w:rPr>
        <w:t>（镇）人民政府</w:t>
      </w:r>
      <w:r>
        <w:rPr>
          <w:rFonts w:hint="eastAsia" w:ascii="宋体" w:hAnsi="宋体" w:eastAsia="方正仿宋_GBK" w:cs="方正仿宋_GBK"/>
          <w:spacing w:val="0"/>
          <w:w w:val="100"/>
          <w:sz w:val="32"/>
          <w:szCs w:val="32"/>
        </w:rPr>
        <w:t>及有关部门</w:t>
      </w:r>
      <w:r>
        <w:rPr>
          <w:rFonts w:hint="eastAsia" w:ascii="宋体" w:hAnsi="宋体" w:eastAsia="方正仿宋_GBK" w:cs="方正仿宋_GBK"/>
          <w:spacing w:val="0"/>
          <w:w w:val="100"/>
          <w:sz w:val="32"/>
          <w:szCs w:val="32"/>
          <w:lang w:eastAsia="zh-CN"/>
        </w:rPr>
        <w:t>要加强对</w:t>
      </w:r>
      <w:r>
        <w:rPr>
          <w:rFonts w:hint="eastAsia" w:ascii="宋体" w:hAnsi="宋体" w:eastAsia="方正仿宋_GBK" w:cs="方正仿宋_GBK"/>
          <w:spacing w:val="0"/>
          <w:w w:val="100"/>
          <w:sz w:val="32"/>
          <w:szCs w:val="32"/>
        </w:rPr>
        <w:t>小型农田水利工程管护</w:t>
      </w:r>
      <w:r>
        <w:rPr>
          <w:rFonts w:hint="eastAsia" w:ascii="宋体" w:hAnsi="宋体" w:eastAsia="方正仿宋_GBK" w:cs="方正仿宋_GBK"/>
          <w:spacing w:val="0"/>
          <w:w w:val="100"/>
          <w:sz w:val="32"/>
          <w:szCs w:val="32"/>
          <w:lang w:eastAsia="zh-CN"/>
        </w:rPr>
        <w:t>工作的</w:t>
      </w:r>
      <w:r>
        <w:rPr>
          <w:rFonts w:hint="eastAsia" w:ascii="宋体" w:hAnsi="宋体" w:eastAsia="方正仿宋_GBK" w:cs="方正仿宋_GBK"/>
          <w:spacing w:val="0"/>
          <w:w w:val="100"/>
          <w:sz w:val="32"/>
          <w:szCs w:val="32"/>
        </w:rPr>
        <w:t>指导、协调、管理和服务。</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p>
    <w:p>
      <w:pPr>
        <w:keepNext/>
        <w:keepLines w:val="0"/>
        <w:pageBreakBefore w:val="0"/>
        <w:widowControl w:val="0"/>
        <w:numPr>
          <w:ilvl w:val="0"/>
          <w:numId w:val="1"/>
        </w:numPr>
        <w:tabs>
          <w:tab w:val="left" w:pos="1283"/>
        </w:tabs>
        <w:kinsoku/>
        <w:wordWrap/>
        <w:overflowPunct/>
        <w:topLinePunct w:val="0"/>
        <w:autoSpaceDE w:val="0"/>
        <w:autoSpaceDN w:val="0"/>
        <w:bidi w:val="0"/>
        <w:adjustRightInd/>
        <w:snapToGrid/>
        <w:spacing w:line="550" w:lineRule="exact"/>
        <w:ind w:left="0" w:leftChars="0" w:right="0" w:rightChars="0" w:firstLine="0" w:firstLineChars="0"/>
        <w:jc w:val="center"/>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ascii="宋体" w:hAnsi="宋体" w:eastAsia="方正黑体_GBK" w:cs="方正黑体_GBK"/>
          <w:b w:val="0"/>
          <w:bCs w:val="0"/>
          <w:spacing w:val="0"/>
          <w:w w:val="100"/>
          <w:sz w:val="32"/>
          <w:szCs w:val="32"/>
          <w:lang w:val="en-US" w:eastAsia="zh-CN"/>
        </w:rPr>
        <w:t xml:space="preserve"> 工程产权归属</w:t>
      </w:r>
    </w:p>
    <w:p>
      <w:pPr>
        <w:pStyle w:val="2"/>
        <w:keepNext/>
        <w:keepLines w:val="0"/>
        <w:pageBreakBefore w:val="0"/>
        <w:widowControl w:val="0"/>
        <w:numPr>
          <w:ilvl w:val="0"/>
          <w:numId w:val="0"/>
        </w:numPr>
        <w:kinsoku/>
        <w:wordWrap/>
        <w:overflowPunct/>
        <w:topLinePunct w:val="0"/>
        <w:autoSpaceDE/>
        <w:autoSpaceDN/>
        <w:bidi w:val="0"/>
        <w:adjustRightInd/>
        <w:snapToGrid/>
        <w:spacing w:line="550" w:lineRule="exact"/>
        <w:ind w:leftChars="0"/>
        <w:jc w:val="both"/>
        <w:textAlignment w:val="auto"/>
        <w:rPr>
          <w:rFonts w:hint="eastAsia"/>
          <w:lang w:val="en-US" w:eastAsia="zh-CN"/>
        </w:rPr>
      </w:pPr>
    </w:p>
    <w:p>
      <w:pPr>
        <w:pStyle w:val="5"/>
        <w:keepNext/>
        <w:keepLines w:val="0"/>
        <w:pageBreakBefore w:val="0"/>
        <w:widowControl w:val="0"/>
        <w:numPr>
          <w:ilvl w:val="0"/>
          <w:numId w:val="0"/>
        </w:numPr>
        <w:kinsoku/>
        <w:wordWrap/>
        <w:overflowPunct/>
        <w:topLinePunct w:val="0"/>
        <w:autoSpaceDE w:val="0"/>
        <w:autoSpaceDN w:val="0"/>
        <w:bidi w:val="0"/>
        <w:adjustRightInd/>
        <w:snapToGrid/>
        <w:spacing w:after="0" w:afterLines="0" w:line="550" w:lineRule="exact"/>
        <w:ind w:left="0" w:leftChars="0" w:right="0" w:rightChars="0" w:firstLine="643" w:firstLineChars="200"/>
        <w:jc w:val="both"/>
        <w:textAlignment w:val="auto"/>
        <w:outlineLvl w:val="9"/>
        <w:rPr>
          <w:rFonts w:hint="eastAsia" w:ascii="宋体" w:hAnsi="宋体" w:eastAsia="方正黑体_GBK" w:cs="方正黑体_GBK"/>
          <w:b w:val="0"/>
          <w:bCs w:val="0"/>
          <w:spacing w:val="0"/>
          <w:w w:val="100"/>
          <w:kern w:val="2"/>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 xml:space="preserve">第五条 </w:t>
      </w:r>
      <w:r>
        <w:rPr>
          <w:rFonts w:hint="eastAsia" w:ascii="宋体" w:hAnsi="宋体" w:eastAsia="方正仿宋_GBK" w:cs="方正仿宋_GBK"/>
          <w:spacing w:val="0"/>
          <w:w w:val="100"/>
          <w:sz w:val="32"/>
          <w:szCs w:val="32"/>
        </w:rPr>
        <w:t>乡</w:t>
      </w:r>
      <w:r>
        <w:rPr>
          <w:rFonts w:hint="eastAsia" w:ascii="宋体" w:hAnsi="宋体" w:eastAsia="方正仿宋_GBK" w:cs="方正仿宋_GBK"/>
          <w:spacing w:val="0"/>
          <w:w w:val="100"/>
          <w:sz w:val="32"/>
          <w:szCs w:val="32"/>
          <w:lang w:eastAsia="zh-CN"/>
        </w:rPr>
        <w:t>（镇）人民政府、</w:t>
      </w:r>
      <w:r>
        <w:rPr>
          <w:rFonts w:hint="eastAsia" w:ascii="宋体" w:hAnsi="宋体" w:eastAsia="方正仿宋_GBK" w:cs="方正仿宋_GBK"/>
          <w:spacing w:val="0"/>
          <w:w w:val="100"/>
          <w:sz w:val="32"/>
          <w:szCs w:val="32"/>
        </w:rPr>
        <w:t>村民委员会</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村民小组</w:t>
      </w:r>
      <w:r>
        <w:rPr>
          <w:rFonts w:hint="eastAsia" w:ascii="宋体" w:hAnsi="宋体" w:eastAsia="方正仿宋_GBK" w:cs="方正仿宋_GBK"/>
          <w:spacing w:val="0"/>
          <w:w w:val="100"/>
          <w:sz w:val="32"/>
          <w:szCs w:val="32"/>
          <w:lang w:eastAsia="zh-CN"/>
        </w:rPr>
        <w:t>及</w:t>
      </w:r>
      <w:r>
        <w:rPr>
          <w:rFonts w:hint="eastAsia" w:ascii="宋体" w:hAnsi="宋体" w:eastAsia="方正仿宋_GBK" w:cs="方正仿宋_GBK"/>
          <w:spacing w:val="0"/>
          <w:w w:val="100"/>
          <w:sz w:val="32"/>
          <w:szCs w:val="32"/>
        </w:rPr>
        <w:t>工程投资主体</w:t>
      </w:r>
      <w:r>
        <w:rPr>
          <w:rFonts w:hint="eastAsia" w:ascii="宋体" w:hAnsi="宋体" w:eastAsia="方正仿宋_GBK" w:cs="方正仿宋_GBK"/>
          <w:spacing w:val="0"/>
          <w:w w:val="100"/>
          <w:sz w:val="32"/>
          <w:szCs w:val="32"/>
          <w:lang w:eastAsia="zh-CN"/>
        </w:rPr>
        <w:t>为小型农田水利</w:t>
      </w:r>
      <w:r>
        <w:rPr>
          <w:rFonts w:hint="eastAsia" w:ascii="宋体" w:hAnsi="宋体" w:eastAsia="方正仿宋_GBK" w:cs="方正仿宋_GBK"/>
          <w:spacing w:val="0"/>
          <w:w w:val="100"/>
          <w:sz w:val="32"/>
          <w:szCs w:val="32"/>
        </w:rPr>
        <w:t>工程的受益</w:t>
      </w:r>
      <w:r>
        <w:rPr>
          <w:rFonts w:hint="eastAsia" w:ascii="宋体" w:hAnsi="宋体" w:eastAsia="方正仿宋_GBK" w:cs="方正仿宋_GBK"/>
          <w:spacing w:val="0"/>
          <w:w w:val="100"/>
          <w:sz w:val="32"/>
          <w:szCs w:val="32"/>
          <w:lang w:eastAsia="zh-CN"/>
        </w:rPr>
        <w:t>主体</w:t>
      </w:r>
      <w:r>
        <w:rPr>
          <w:rFonts w:hint="eastAsia" w:ascii="宋体" w:hAnsi="宋体" w:eastAsia="方正仿宋_GBK" w:cs="方正仿宋_GBK"/>
          <w:spacing w:val="0"/>
          <w:w w:val="100"/>
          <w:sz w:val="32"/>
          <w:szCs w:val="32"/>
        </w:rPr>
        <w:t>和产权所有者。</w:t>
      </w:r>
    </w:p>
    <w:p>
      <w:pPr>
        <w:keepNext/>
        <w:keepLines w:val="0"/>
        <w:pageBreakBefore w:val="0"/>
        <w:widowControl w:val="0"/>
        <w:numPr>
          <w:ilvl w:val="0"/>
          <w:numId w:val="1"/>
        </w:numPr>
        <w:tabs>
          <w:tab w:val="left" w:pos="1283"/>
        </w:tabs>
        <w:kinsoku/>
        <w:wordWrap/>
        <w:overflowPunct/>
        <w:topLinePunct w:val="0"/>
        <w:autoSpaceDE w:val="0"/>
        <w:autoSpaceDN w:val="0"/>
        <w:bidi w:val="0"/>
        <w:adjustRightInd/>
        <w:snapToGrid/>
        <w:spacing w:line="550" w:lineRule="exact"/>
        <w:ind w:left="0" w:leftChars="0" w:right="0" w:rightChars="0" w:firstLine="0" w:firstLineChars="0"/>
        <w:jc w:val="center"/>
        <w:textAlignment w:val="auto"/>
        <w:outlineLvl w:val="9"/>
        <w:rPr>
          <w:rFonts w:hint="eastAsia" w:ascii="方正黑体_GBK" w:hAnsi="方正黑体_GBK" w:eastAsia="方正黑体_GBK" w:cs="方正黑体_GBK"/>
          <w:b w:val="0"/>
          <w:bCs w:val="0"/>
          <w:spacing w:val="0"/>
          <w:w w:val="100"/>
          <w:sz w:val="32"/>
          <w:szCs w:val="32"/>
          <w:lang w:val="en-US" w:eastAsia="zh-CN"/>
        </w:rPr>
      </w:pPr>
      <w:r>
        <w:rPr>
          <w:rFonts w:hint="eastAsia" w:ascii="方正黑体_GBK" w:hAnsi="方正黑体_GBK" w:eastAsia="方正黑体_GBK" w:cs="方正黑体_GBK"/>
          <w:b w:val="0"/>
          <w:bCs w:val="0"/>
          <w:spacing w:val="0"/>
          <w:w w:val="100"/>
          <w:sz w:val="32"/>
          <w:szCs w:val="32"/>
          <w:lang w:val="en-US" w:eastAsia="zh-CN"/>
        </w:rPr>
        <w:t xml:space="preserve"> 管护组织机构</w:t>
      </w:r>
    </w:p>
    <w:p>
      <w:pPr>
        <w:pStyle w:val="2"/>
        <w:keepNext/>
        <w:keepLines w:val="0"/>
        <w:pageBreakBefore w:val="0"/>
        <w:widowControl w:val="0"/>
        <w:numPr>
          <w:ilvl w:val="0"/>
          <w:numId w:val="0"/>
        </w:numPr>
        <w:kinsoku/>
        <w:wordWrap/>
        <w:overflowPunct/>
        <w:topLinePunct w:val="0"/>
        <w:bidi w:val="0"/>
        <w:adjustRightInd/>
        <w:snapToGrid/>
        <w:spacing w:line="550" w:lineRule="exact"/>
        <w:ind w:leftChars="0"/>
        <w:jc w:val="both"/>
        <w:textAlignment w:val="auto"/>
        <w:rPr>
          <w:rFonts w:hint="eastAsia"/>
          <w:lang w:val="en-US" w:eastAsia="zh-CN"/>
        </w:rPr>
      </w:pP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方正楷体_GBK" w:hAnsi="方正楷体_GBK" w:eastAsia="方正楷体_GBK" w:cs="方正楷体_GBK"/>
          <w:b/>
          <w:bCs/>
          <w:spacing w:val="0"/>
          <w:w w:val="100"/>
          <w:sz w:val="32"/>
          <w:szCs w:val="32"/>
          <w:lang w:val="en-US" w:eastAsia="zh-CN" w:bidi="ar-SA"/>
        </w:rPr>
        <w:t>第六条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lang w:eastAsia="zh-CN"/>
        </w:rPr>
        <w:t>结合乡村实际</w:t>
      </w:r>
      <w:r>
        <w:rPr>
          <w:rFonts w:hint="eastAsia" w:ascii="宋体" w:hAnsi="宋体" w:eastAsia="方正仿宋_GBK" w:cs="方正仿宋_GBK"/>
          <w:spacing w:val="0"/>
          <w:w w:val="100"/>
          <w:sz w:val="32"/>
          <w:szCs w:val="32"/>
          <w:highlight w:val="none"/>
          <w:lang w:eastAsia="zh-CN"/>
        </w:rPr>
        <w:t>情况</w:t>
      </w:r>
      <w:r>
        <w:rPr>
          <w:rFonts w:hint="eastAsia" w:ascii="宋体" w:hAnsi="宋体" w:eastAsia="方正仿宋_GBK" w:cs="方正仿宋_GBK"/>
          <w:spacing w:val="0"/>
          <w:w w:val="100"/>
          <w:sz w:val="32"/>
          <w:szCs w:val="32"/>
          <w:highlight w:val="none"/>
        </w:rPr>
        <w:t>，成立</w:t>
      </w:r>
      <w:r>
        <w:rPr>
          <w:rFonts w:hint="eastAsia" w:ascii="宋体" w:hAnsi="宋体" w:eastAsia="方正仿宋_GBK" w:cs="方正仿宋_GBK"/>
          <w:spacing w:val="0"/>
          <w:w w:val="100"/>
          <w:sz w:val="32"/>
          <w:szCs w:val="32"/>
          <w:highlight w:val="none"/>
          <w:lang w:val="en-US" w:eastAsia="zh-CN"/>
        </w:rPr>
        <w:t>农民用水合作组织</w:t>
      </w:r>
      <w:r>
        <w:rPr>
          <w:rFonts w:hint="eastAsia" w:ascii="宋体" w:hAnsi="宋体" w:eastAsia="方正仿宋_GBK" w:cs="方正仿宋_GBK"/>
          <w:spacing w:val="0"/>
          <w:w w:val="100"/>
          <w:sz w:val="32"/>
          <w:szCs w:val="32"/>
          <w:highlight w:val="none"/>
        </w:rPr>
        <w:t>，</w:t>
      </w:r>
      <w:r>
        <w:rPr>
          <w:rFonts w:hint="eastAsia" w:eastAsia="方正仿宋_GBK" w:cs="方正仿宋_GBK"/>
          <w:spacing w:val="0"/>
          <w:w w:val="100"/>
          <w:sz w:val="32"/>
          <w:szCs w:val="32"/>
          <w:highlight w:val="none"/>
          <w:lang w:eastAsia="zh-CN"/>
        </w:rPr>
        <w:t>负责</w:t>
      </w:r>
      <w:r>
        <w:rPr>
          <w:rFonts w:hint="eastAsia" w:ascii="宋体" w:hAnsi="宋体" w:eastAsia="方正仿宋_GBK" w:cs="方正仿宋_GBK"/>
          <w:spacing w:val="0"/>
          <w:w w:val="100"/>
          <w:sz w:val="32"/>
          <w:szCs w:val="32"/>
          <w:lang w:eastAsia="zh-CN"/>
        </w:rPr>
        <w:t>小型农田水利</w:t>
      </w:r>
      <w:r>
        <w:rPr>
          <w:rFonts w:hint="eastAsia" w:ascii="宋体" w:hAnsi="宋体" w:eastAsia="方正仿宋_GBK" w:cs="方正仿宋_GBK"/>
          <w:spacing w:val="0"/>
          <w:w w:val="100"/>
          <w:sz w:val="32"/>
          <w:szCs w:val="32"/>
        </w:rPr>
        <w:t>工程的</w:t>
      </w:r>
      <w:r>
        <w:rPr>
          <w:rFonts w:hint="eastAsia" w:ascii="宋体" w:hAnsi="宋体" w:eastAsia="方正仿宋_GBK" w:cs="方正仿宋_GBK"/>
          <w:spacing w:val="0"/>
          <w:w w:val="100"/>
          <w:sz w:val="32"/>
          <w:szCs w:val="32"/>
          <w:lang w:eastAsia="zh-CN"/>
        </w:rPr>
        <w:t>日常</w:t>
      </w:r>
      <w:r>
        <w:rPr>
          <w:rFonts w:hint="eastAsia" w:ascii="宋体" w:hAnsi="宋体" w:eastAsia="方正仿宋_GBK" w:cs="方正仿宋_GBK"/>
          <w:spacing w:val="0"/>
          <w:w w:val="100"/>
          <w:sz w:val="32"/>
          <w:szCs w:val="32"/>
        </w:rPr>
        <w:t>管理</w:t>
      </w:r>
      <w:r>
        <w:rPr>
          <w:rFonts w:hint="eastAsia" w:ascii="宋体" w:hAnsi="宋体" w:eastAsia="方正仿宋_GBK" w:cs="方正仿宋_GBK"/>
          <w:spacing w:val="0"/>
          <w:w w:val="100"/>
          <w:sz w:val="32"/>
          <w:szCs w:val="32"/>
          <w:lang w:eastAsia="zh-CN"/>
        </w:rPr>
        <w:t>与</w:t>
      </w:r>
      <w:r>
        <w:rPr>
          <w:rFonts w:hint="eastAsia" w:ascii="宋体" w:hAnsi="宋体" w:eastAsia="方正仿宋_GBK" w:cs="方正仿宋_GBK"/>
          <w:spacing w:val="0"/>
          <w:w w:val="100"/>
          <w:sz w:val="32"/>
          <w:szCs w:val="32"/>
        </w:rPr>
        <w:t>服务工作。由用水户民主推荐</w:t>
      </w:r>
      <w:r>
        <w:rPr>
          <w:rFonts w:hint="eastAsia" w:ascii="宋体" w:hAnsi="宋体" w:eastAsia="方正仿宋_GBK" w:cs="方正仿宋_GBK"/>
          <w:spacing w:val="0"/>
          <w:w w:val="100"/>
          <w:sz w:val="32"/>
          <w:szCs w:val="32"/>
          <w:lang w:eastAsia="zh-CN"/>
        </w:rPr>
        <w:t>用水合作</w:t>
      </w:r>
      <w:r>
        <w:rPr>
          <w:rFonts w:hint="eastAsia" w:ascii="宋体" w:hAnsi="宋体" w:eastAsia="方正仿宋_GBK" w:cs="方正仿宋_GBK"/>
          <w:spacing w:val="0"/>
          <w:w w:val="100"/>
          <w:sz w:val="32"/>
          <w:szCs w:val="32"/>
        </w:rPr>
        <w:t>组织机构成员，</w:t>
      </w:r>
      <w:r>
        <w:rPr>
          <w:rFonts w:hint="eastAsia" w:ascii="宋体" w:hAnsi="宋体" w:eastAsia="方正仿宋_GBK" w:cs="方正仿宋_GBK"/>
          <w:spacing w:val="0"/>
          <w:w w:val="100"/>
          <w:sz w:val="32"/>
          <w:szCs w:val="32"/>
          <w:lang w:eastAsia="zh-CN"/>
        </w:rPr>
        <w:t>用水合作组织</w:t>
      </w:r>
      <w:r>
        <w:rPr>
          <w:rFonts w:hint="eastAsia" w:ascii="宋体" w:hAnsi="宋体" w:eastAsia="方正仿宋_GBK" w:cs="方正仿宋_GBK"/>
          <w:spacing w:val="0"/>
          <w:w w:val="100"/>
          <w:sz w:val="32"/>
          <w:szCs w:val="32"/>
        </w:rPr>
        <w:t>成员自觉接受</w:t>
      </w:r>
      <w:r>
        <w:rPr>
          <w:rFonts w:hint="eastAsia" w:ascii="宋体" w:hAnsi="宋体" w:eastAsia="方正仿宋_GBK" w:cs="方正仿宋_GBK"/>
          <w:spacing w:val="0"/>
          <w:w w:val="100"/>
          <w:sz w:val="32"/>
          <w:szCs w:val="32"/>
          <w:lang w:eastAsia="zh-CN"/>
        </w:rPr>
        <w:t>用水</w:t>
      </w:r>
      <w:r>
        <w:rPr>
          <w:rFonts w:hint="eastAsia" w:ascii="宋体" w:hAnsi="宋体" w:eastAsia="方正仿宋_GBK" w:cs="方正仿宋_GBK"/>
          <w:spacing w:val="0"/>
          <w:w w:val="100"/>
          <w:sz w:val="32"/>
          <w:szCs w:val="32"/>
        </w:rPr>
        <w:t>群众的监督，</w:t>
      </w:r>
      <w:r>
        <w:rPr>
          <w:rFonts w:hint="eastAsia" w:ascii="宋体" w:hAnsi="宋体" w:eastAsia="方正仿宋_GBK" w:cs="方正仿宋_GBK"/>
          <w:spacing w:val="0"/>
          <w:w w:val="100"/>
          <w:sz w:val="32"/>
          <w:szCs w:val="32"/>
          <w:lang w:eastAsia="zh-CN"/>
        </w:rPr>
        <w:t>严格依照章程履行权利、承担义务。</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第七条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为</w:t>
      </w:r>
      <w:r>
        <w:rPr>
          <w:rFonts w:hint="eastAsia" w:ascii="宋体" w:hAnsi="宋体" w:eastAsia="方正仿宋_GBK" w:cs="方正仿宋_GBK"/>
          <w:spacing w:val="0"/>
          <w:w w:val="100"/>
          <w:sz w:val="32"/>
          <w:szCs w:val="32"/>
          <w:lang w:eastAsia="zh-CN"/>
        </w:rPr>
        <w:t>强化</w:t>
      </w:r>
      <w:r>
        <w:rPr>
          <w:rFonts w:hint="eastAsia" w:ascii="宋体" w:hAnsi="宋体" w:eastAsia="方正仿宋_GBK" w:cs="方正仿宋_GBK"/>
          <w:spacing w:val="0"/>
          <w:w w:val="100"/>
          <w:sz w:val="32"/>
          <w:szCs w:val="32"/>
        </w:rPr>
        <w:t>对</w:t>
      </w:r>
      <w:r>
        <w:rPr>
          <w:rFonts w:hint="eastAsia" w:ascii="宋体" w:hAnsi="宋体" w:eastAsia="方正仿宋_GBK" w:cs="方正仿宋_GBK"/>
          <w:spacing w:val="0"/>
          <w:w w:val="100"/>
          <w:sz w:val="32"/>
          <w:szCs w:val="32"/>
          <w:lang w:val="en-US" w:eastAsia="zh-CN"/>
        </w:rPr>
        <w:t>农民用水合作组织</w:t>
      </w:r>
      <w:r>
        <w:rPr>
          <w:rFonts w:hint="eastAsia" w:ascii="宋体" w:hAnsi="宋体" w:eastAsia="方正仿宋_GBK" w:cs="方正仿宋_GBK"/>
          <w:spacing w:val="0"/>
          <w:w w:val="100"/>
          <w:sz w:val="32"/>
          <w:szCs w:val="32"/>
        </w:rPr>
        <w:t>的指导、协调</w:t>
      </w:r>
      <w:r>
        <w:rPr>
          <w:rFonts w:hint="eastAsia" w:ascii="宋体" w:hAnsi="宋体" w:eastAsia="方正仿宋_GBK" w:cs="方正仿宋_GBK"/>
          <w:spacing w:val="0"/>
          <w:w w:val="100"/>
          <w:sz w:val="32"/>
          <w:szCs w:val="32"/>
          <w:lang w:eastAsia="zh-CN"/>
        </w:rPr>
        <w:t>与</w:t>
      </w:r>
      <w:r>
        <w:rPr>
          <w:rFonts w:hint="eastAsia" w:ascii="宋体" w:hAnsi="宋体" w:eastAsia="方正仿宋_GBK" w:cs="方正仿宋_GBK"/>
          <w:spacing w:val="0"/>
          <w:w w:val="100"/>
          <w:sz w:val="32"/>
          <w:szCs w:val="32"/>
        </w:rPr>
        <w:t>监督，</w:t>
      </w:r>
      <w:r>
        <w:rPr>
          <w:rFonts w:hint="eastAsia" w:ascii="宋体" w:hAnsi="宋体" w:eastAsia="方正仿宋_GBK" w:cs="方正仿宋_GBK"/>
          <w:spacing w:val="0"/>
          <w:w w:val="100"/>
          <w:sz w:val="32"/>
          <w:szCs w:val="32"/>
          <w:lang w:eastAsia="zh-CN"/>
        </w:rPr>
        <w:t>抓实</w:t>
      </w:r>
      <w:r>
        <w:rPr>
          <w:rFonts w:hint="eastAsia" w:ascii="宋体" w:hAnsi="宋体" w:eastAsia="方正仿宋_GBK" w:cs="方正仿宋_GBK"/>
          <w:spacing w:val="0"/>
          <w:w w:val="100"/>
          <w:sz w:val="32"/>
          <w:szCs w:val="32"/>
        </w:rPr>
        <w:t>小型农田水利工程管护工作</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各乡</w:t>
      </w:r>
      <w:r>
        <w:rPr>
          <w:rFonts w:hint="eastAsia" w:ascii="宋体" w:hAnsi="宋体" w:eastAsia="方正仿宋_GBK" w:cs="方正仿宋_GBK"/>
          <w:spacing w:val="0"/>
          <w:w w:val="100"/>
          <w:sz w:val="32"/>
          <w:szCs w:val="32"/>
          <w:lang w:eastAsia="zh-CN"/>
        </w:rPr>
        <w:t>（镇）设立</w:t>
      </w:r>
      <w:r>
        <w:rPr>
          <w:rFonts w:hint="eastAsia" w:ascii="宋体" w:hAnsi="宋体" w:eastAsia="方正仿宋_GBK" w:cs="方正仿宋_GBK"/>
          <w:spacing w:val="0"/>
          <w:w w:val="100"/>
          <w:sz w:val="32"/>
          <w:szCs w:val="32"/>
        </w:rPr>
        <w:t>小型农田水利工程管理工作领导小组，</w:t>
      </w:r>
      <w:r>
        <w:rPr>
          <w:rFonts w:hint="eastAsia" w:ascii="宋体" w:hAnsi="宋体" w:eastAsia="方正仿宋_GBK" w:cs="方正仿宋_GBK"/>
          <w:spacing w:val="0"/>
          <w:w w:val="100"/>
          <w:sz w:val="32"/>
          <w:szCs w:val="32"/>
          <w:lang w:eastAsia="zh-CN"/>
        </w:rPr>
        <w:t>统筹做好</w:t>
      </w:r>
      <w:r>
        <w:rPr>
          <w:rFonts w:hint="eastAsia" w:ascii="宋体" w:hAnsi="宋体" w:eastAsia="方正仿宋_GBK" w:cs="方正仿宋_GBK"/>
          <w:spacing w:val="0"/>
          <w:w w:val="100"/>
          <w:sz w:val="32"/>
          <w:szCs w:val="32"/>
        </w:rPr>
        <w:t>辖区内</w:t>
      </w:r>
      <w:r>
        <w:rPr>
          <w:rFonts w:hint="eastAsia" w:ascii="宋体" w:hAnsi="宋体" w:eastAsia="方正仿宋_GBK" w:cs="方正仿宋_GBK"/>
          <w:spacing w:val="0"/>
          <w:w w:val="100"/>
          <w:sz w:val="32"/>
          <w:szCs w:val="32"/>
          <w:lang w:val="en-US" w:eastAsia="zh-CN"/>
        </w:rPr>
        <w:t>农民用水合作组织</w:t>
      </w:r>
      <w:r>
        <w:rPr>
          <w:rFonts w:hint="eastAsia" w:ascii="宋体" w:hAnsi="宋体" w:eastAsia="方正仿宋_GBK" w:cs="方正仿宋_GBK"/>
          <w:spacing w:val="0"/>
          <w:w w:val="100"/>
          <w:sz w:val="32"/>
          <w:szCs w:val="32"/>
        </w:rPr>
        <w:t>的管理、指导、协调、监督</w:t>
      </w:r>
      <w:r>
        <w:rPr>
          <w:rFonts w:hint="eastAsia" w:ascii="宋体" w:hAnsi="宋体" w:eastAsia="方正仿宋_GBK" w:cs="方正仿宋_GBK"/>
          <w:spacing w:val="0"/>
          <w:w w:val="100"/>
          <w:sz w:val="32"/>
          <w:szCs w:val="32"/>
          <w:lang w:eastAsia="zh-CN"/>
        </w:rPr>
        <w:t>等</w:t>
      </w:r>
      <w:r>
        <w:rPr>
          <w:rFonts w:hint="eastAsia" w:ascii="宋体" w:hAnsi="宋体" w:eastAsia="方正仿宋_GBK" w:cs="方正仿宋_GBK"/>
          <w:spacing w:val="0"/>
          <w:w w:val="100"/>
          <w:sz w:val="32"/>
          <w:szCs w:val="32"/>
        </w:rPr>
        <w:t>工作。</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0"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宋体" w:hAnsi="宋体" w:eastAsia="方正仿宋_GBK" w:cs="方正仿宋_GBK"/>
          <w:spacing w:val="0"/>
          <w:w w:val="100"/>
          <w:sz w:val="32"/>
          <w:szCs w:val="32"/>
        </w:rPr>
        <w:t>领导小组</w:t>
      </w:r>
      <w:r>
        <w:rPr>
          <w:rFonts w:hint="eastAsia" w:ascii="宋体" w:hAnsi="宋体" w:eastAsia="方正仿宋_GBK" w:cs="方正仿宋_GBK"/>
          <w:spacing w:val="0"/>
          <w:w w:val="100"/>
          <w:sz w:val="32"/>
          <w:szCs w:val="32"/>
          <w:highlight w:val="none"/>
        </w:rPr>
        <w:t>由</w:t>
      </w:r>
      <w:r>
        <w:rPr>
          <w:rFonts w:hint="eastAsia" w:ascii="宋体" w:hAnsi="宋体" w:eastAsia="方正仿宋_GBK" w:cs="方正仿宋_GBK"/>
          <w:spacing w:val="0"/>
          <w:w w:val="100"/>
          <w:sz w:val="32"/>
          <w:szCs w:val="32"/>
          <w:highlight w:val="none"/>
          <w:lang w:eastAsia="zh-CN"/>
        </w:rPr>
        <w:t>各</w:t>
      </w:r>
      <w:r>
        <w:rPr>
          <w:rFonts w:hint="eastAsia" w:ascii="宋体" w:hAnsi="宋体" w:eastAsia="方正仿宋_GBK" w:cs="方正仿宋_GBK"/>
          <w:spacing w:val="0"/>
          <w:w w:val="100"/>
          <w:sz w:val="32"/>
          <w:szCs w:val="32"/>
          <w:highlight w:val="none"/>
        </w:rPr>
        <w:t>乡</w:t>
      </w:r>
      <w:r>
        <w:rPr>
          <w:rFonts w:hint="eastAsia" w:ascii="宋体" w:hAnsi="宋体" w:eastAsia="方正仿宋_GBK" w:cs="方正仿宋_GBK"/>
          <w:spacing w:val="0"/>
          <w:w w:val="100"/>
          <w:sz w:val="32"/>
          <w:szCs w:val="32"/>
          <w:highlight w:val="none"/>
          <w:lang w:eastAsia="zh-CN"/>
        </w:rPr>
        <w:t>（镇）</w:t>
      </w:r>
      <w:r>
        <w:rPr>
          <w:rFonts w:hint="eastAsia" w:cs="方正仿宋_GBK"/>
          <w:spacing w:val="0"/>
          <w:w w:val="100"/>
          <w:sz w:val="32"/>
          <w:szCs w:val="32"/>
          <w:highlight w:val="none"/>
          <w:lang w:eastAsia="zh-CN"/>
        </w:rPr>
        <w:t>人民政府</w:t>
      </w:r>
      <w:r>
        <w:rPr>
          <w:rFonts w:hint="eastAsia" w:ascii="宋体" w:hAnsi="宋体" w:eastAsia="方正仿宋_GBK" w:cs="方正仿宋_GBK"/>
          <w:spacing w:val="0"/>
          <w:w w:val="100"/>
          <w:sz w:val="32"/>
          <w:szCs w:val="32"/>
          <w:highlight w:val="none"/>
        </w:rPr>
        <w:t>主要领</w:t>
      </w:r>
      <w:r>
        <w:rPr>
          <w:rFonts w:hint="eastAsia" w:ascii="宋体" w:hAnsi="宋体" w:eastAsia="方正仿宋_GBK" w:cs="方正仿宋_GBK"/>
          <w:spacing w:val="0"/>
          <w:w w:val="100"/>
          <w:sz w:val="32"/>
          <w:szCs w:val="32"/>
        </w:rPr>
        <w:t>导任组长、分管领导任副组长，水管站负责人</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各</w:t>
      </w:r>
      <w:r>
        <w:rPr>
          <w:rFonts w:hint="eastAsia" w:ascii="宋体" w:hAnsi="宋体" w:eastAsia="方正仿宋_GBK" w:cs="方正仿宋_GBK"/>
          <w:spacing w:val="0"/>
          <w:w w:val="100"/>
          <w:sz w:val="32"/>
          <w:szCs w:val="32"/>
          <w:lang w:val="en-US" w:eastAsia="zh-CN"/>
        </w:rPr>
        <w:t>农民用水合作社</w:t>
      </w:r>
      <w:r>
        <w:rPr>
          <w:rFonts w:hint="eastAsia" w:ascii="宋体" w:hAnsi="宋体" w:eastAsia="方正仿宋_GBK" w:cs="方正仿宋_GBK"/>
          <w:spacing w:val="0"/>
          <w:w w:val="100"/>
          <w:sz w:val="32"/>
          <w:szCs w:val="32"/>
        </w:rPr>
        <w:t>理事长</w:t>
      </w:r>
      <w:r>
        <w:rPr>
          <w:rFonts w:hint="eastAsia" w:ascii="宋体" w:hAnsi="宋体" w:eastAsia="方正仿宋_GBK" w:cs="方正仿宋_GBK"/>
          <w:spacing w:val="0"/>
          <w:w w:val="100"/>
          <w:sz w:val="32"/>
          <w:szCs w:val="32"/>
          <w:lang w:eastAsia="zh-CN"/>
        </w:rPr>
        <w:t>及</w:t>
      </w:r>
      <w:r>
        <w:rPr>
          <w:rFonts w:hint="eastAsia" w:ascii="宋体" w:hAnsi="宋体" w:eastAsia="方正仿宋_GBK" w:cs="方正仿宋_GBK"/>
          <w:spacing w:val="0"/>
          <w:w w:val="100"/>
          <w:sz w:val="32"/>
          <w:szCs w:val="32"/>
        </w:rPr>
        <w:t>相关村委会</w:t>
      </w:r>
      <w:r>
        <w:rPr>
          <w:rFonts w:hint="eastAsia" w:ascii="宋体" w:hAnsi="宋体" w:eastAsia="方正仿宋_GBK" w:cs="方正仿宋_GBK"/>
          <w:spacing w:val="0"/>
          <w:w w:val="100"/>
          <w:sz w:val="32"/>
          <w:szCs w:val="32"/>
          <w:lang w:eastAsia="zh-CN"/>
        </w:rPr>
        <w:t>负责人</w:t>
      </w:r>
      <w:r>
        <w:rPr>
          <w:rFonts w:hint="eastAsia" w:ascii="宋体" w:hAnsi="宋体" w:eastAsia="方正仿宋_GBK" w:cs="方正仿宋_GBK"/>
          <w:spacing w:val="0"/>
          <w:w w:val="100"/>
          <w:sz w:val="32"/>
          <w:szCs w:val="32"/>
        </w:rPr>
        <w:t>为成员。乡</w:t>
      </w:r>
      <w:r>
        <w:rPr>
          <w:rFonts w:hint="eastAsia" w:ascii="宋体" w:hAnsi="宋体" w:eastAsia="方正仿宋_GBK" w:cs="方正仿宋_GBK"/>
          <w:spacing w:val="0"/>
          <w:w w:val="100"/>
          <w:sz w:val="32"/>
          <w:szCs w:val="32"/>
          <w:lang w:eastAsia="zh-CN"/>
        </w:rPr>
        <w:t>（镇）</w:t>
      </w:r>
      <w:r>
        <w:rPr>
          <w:rFonts w:hint="eastAsia" w:ascii="宋体" w:hAnsi="宋体" w:eastAsia="方正仿宋_GBK" w:cs="方正仿宋_GBK"/>
          <w:spacing w:val="0"/>
          <w:w w:val="100"/>
          <w:sz w:val="32"/>
          <w:szCs w:val="32"/>
        </w:rPr>
        <w:t>领导小组主要职责</w:t>
      </w:r>
      <w:r>
        <w:rPr>
          <w:rFonts w:hint="eastAsia" w:ascii="宋体" w:hAnsi="宋体" w:eastAsia="方正仿宋_GBK" w:cs="方正仿宋_GBK"/>
          <w:spacing w:val="0"/>
          <w:w w:val="100"/>
          <w:sz w:val="32"/>
          <w:szCs w:val="32"/>
          <w:lang w:eastAsia="zh-CN"/>
        </w:rPr>
        <w:t>：</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0" w:firstLineChars="200"/>
        <w:jc w:val="both"/>
        <w:textAlignment w:val="auto"/>
        <w:outlineLvl w:val="9"/>
        <w:rPr>
          <w:rFonts w:hint="eastAsia" w:ascii="宋体" w:hAnsi="宋体" w:eastAsia="方正仿宋_GBK" w:cs="方正仿宋_GBK"/>
          <w:spacing w:val="0"/>
          <w:w w:val="100"/>
          <w:sz w:val="32"/>
          <w:szCs w:val="32"/>
          <w:lang w:val="en-US" w:eastAsia="zh-CN"/>
        </w:rPr>
      </w:pPr>
      <w:r>
        <w:rPr>
          <w:rFonts w:hint="eastAsia" w:ascii="宋体" w:hAnsi="宋体" w:eastAsia="方正仿宋_GBK" w:cs="方正仿宋_GBK"/>
          <w:spacing w:val="0"/>
          <w:w w:val="100"/>
          <w:sz w:val="32"/>
          <w:szCs w:val="32"/>
          <w:lang w:val="en-US" w:eastAsia="zh-CN"/>
        </w:rPr>
        <w:t>1.</w:t>
      </w:r>
      <w:r>
        <w:rPr>
          <w:rFonts w:hint="eastAsia" w:ascii="宋体" w:hAnsi="宋体" w:eastAsia="方正仿宋_GBK" w:cs="方正仿宋_GBK"/>
          <w:spacing w:val="0"/>
          <w:w w:val="100"/>
          <w:sz w:val="32"/>
          <w:szCs w:val="32"/>
        </w:rPr>
        <w:t>负责辖区内小型农田水利工程管护的技术指导</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对</w:t>
      </w:r>
      <w:r>
        <w:rPr>
          <w:rFonts w:hint="eastAsia" w:ascii="宋体" w:hAnsi="宋体" w:eastAsia="方正仿宋_GBK" w:cs="方正仿宋_GBK"/>
          <w:spacing w:val="0"/>
          <w:w w:val="100"/>
          <w:sz w:val="32"/>
          <w:szCs w:val="32"/>
          <w:lang w:val="en-US" w:eastAsia="zh-CN"/>
        </w:rPr>
        <w:t>农民用水合作组织开展</w:t>
      </w:r>
      <w:r>
        <w:rPr>
          <w:rFonts w:hint="eastAsia" w:ascii="宋体" w:hAnsi="宋体" w:eastAsia="方正仿宋_GBK" w:cs="方正仿宋_GBK"/>
          <w:spacing w:val="0"/>
          <w:w w:val="100"/>
          <w:sz w:val="32"/>
          <w:szCs w:val="32"/>
        </w:rPr>
        <w:t>监督管理</w:t>
      </w:r>
      <w:r>
        <w:rPr>
          <w:rFonts w:hint="eastAsia" w:ascii="宋体" w:hAnsi="宋体" w:eastAsia="方正仿宋_GBK" w:cs="方正仿宋_GBK"/>
          <w:spacing w:val="0"/>
          <w:w w:val="100"/>
          <w:sz w:val="32"/>
          <w:szCs w:val="32"/>
          <w:lang w:eastAsia="zh-CN"/>
        </w:rPr>
        <w:t>与业务</w:t>
      </w:r>
      <w:r>
        <w:rPr>
          <w:rFonts w:hint="eastAsia" w:ascii="宋体" w:hAnsi="宋体" w:eastAsia="方正仿宋_GBK" w:cs="方正仿宋_GBK"/>
          <w:spacing w:val="0"/>
          <w:w w:val="100"/>
          <w:sz w:val="32"/>
          <w:szCs w:val="32"/>
        </w:rPr>
        <w:t>服务</w:t>
      </w:r>
      <w:r>
        <w:rPr>
          <w:rFonts w:hint="eastAsia" w:ascii="宋体" w:hAnsi="宋体" w:eastAsia="方正仿宋_GBK" w:cs="方正仿宋_GBK"/>
          <w:spacing w:val="0"/>
          <w:w w:val="100"/>
          <w:sz w:val="32"/>
          <w:szCs w:val="32"/>
          <w:lang w:eastAsia="zh-CN"/>
        </w:rPr>
        <w:t>；</w:t>
      </w:r>
    </w:p>
    <w:p>
      <w:pPr>
        <w:pStyle w:val="19"/>
        <w:keepNext/>
        <w:keepLines w:val="0"/>
        <w:pageBreakBefore w:val="0"/>
        <w:widowControl w:val="0"/>
        <w:numPr>
          <w:ilvl w:val="0"/>
          <w:numId w:val="0"/>
        </w:numPr>
        <w:tabs>
          <w:tab w:val="left" w:pos="1083"/>
        </w:tabs>
        <w:kinsoku/>
        <w:wordWrap/>
        <w:overflowPunct/>
        <w:topLinePunct w:val="0"/>
        <w:autoSpaceDE w:val="0"/>
        <w:autoSpaceDN w:val="0"/>
        <w:bidi w:val="0"/>
        <w:adjustRightInd/>
        <w:snapToGrid/>
        <w:spacing w:before="0" w:line="550" w:lineRule="exact"/>
        <w:ind w:left="0" w:right="0" w:rightChars="0" w:firstLine="640"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宋体" w:hAnsi="宋体" w:eastAsia="方正仿宋_GBK" w:cs="方正仿宋_GBK"/>
          <w:spacing w:val="0"/>
          <w:w w:val="100"/>
          <w:sz w:val="32"/>
          <w:szCs w:val="32"/>
          <w:lang w:val="en-US" w:eastAsia="zh-CN"/>
        </w:rPr>
        <w:t>2.</w:t>
      </w:r>
      <w:r>
        <w:rPr>
          <w:rFonts w:hint="eastAsia" w:ascii="宋体" w:hAnsi="宋体" w:eastAsia="方正仿宋_GBK" w:cs="方正仿宋_GBK"/>
          <w:spacing w:val="0"/>
          <w:w w:val="100"/>
          <w:sz w:val="32"/>
          <w:szCs w:val="32"/>
          <w:lang w:eastAsia="zh-CN"/>
        </w:rPr>
        <w:t>统筹</w:t>
      </w:r>
      <w:r>
        <w:rPr>
          <w:rFonts w:hint="eastAsia" w:ascii="宋体" w:hAnsi="宋体" w:eastAsia="方正仿宋_GBK" w:cs="方正仿宋_GBK"/>
          <w:spacing w:val="0"/>
          <w:w w:val="100"/>
          <w:sz w:val="32"/>
          <w:szCs w:val="32"/>
        </w:rPr>
        <w:t>供水</w:t>
      </w:r>
      <w:r>
        <w:rPr>
          <w:rFonts w:hint="eastAsia" w:ascii="宋体" w:hAnsi="宋体" w:eastAsia="方正仿宋_GBK" w:cs="方正仿宋_GBK"/>
          <w:spacing w:val="0"/>
          <w:w w:val="100"/>
          <w:sz w:val="32"/>
          <w:szCs w:val="32"/>
          <w:lang w:eastAsia="zh-CN"/>
        </w:rPr>
        <w:t>调度</w:t>
      </w:r>
      <w:r>
        <w:rPr>
          <w:rFonts w:hint="eastAsia" w:ascii="宋体" w:hAnsi="宋体" w:eastAsia="方正仿宋_GBK" w:cs="方正仿宋_GBK"/>
          <w:spacing w:val="0"/>
          <w:w w:val="100"/>
          <w:sz w:val="32"/>
          <w:szCs w:val="32"/>
        </w:rPr>
        <w:t>协调、</w:t>
      </w:r>
      <w:r>
        <w:rPr>
          <w:rFonts w:hint="eastAsia" w:ascii="宋体" w:hAnsi="宋体" w:eastAsia="方正仿宋_GBK" w:cs="方正仿宋_GBK"/>
          <w:spacing w:val="0"/>
          <w:w w:val="100"/>
          <w:sz w:val="32"/>
          <w:szCs w:val="32"/>
          <w:lang w:eastAsia="zh-CN"/>
        </w:rPr>
        <w:t>调处</w:t>
      </w:r>
      <w:r>
        <w:rPr>
          <w:rFonts w:hint="eastAsia" w:ascii="宋体" w:hAnsi="宋体" w:eastAsia="方正仿宋_GBK" w:cs="方正仿宋_GBK"/>
          <w:spacing w:val="0"/>
          <w:w w:val="100"/>
          <w:sz w:val="32"/>
          <w:szCs w:val="32"/>
        </w:rPr>
        <w:t>水事</w:t>
      </w:r>
      <w:r>
        <w:rPr>
          <w:rFonts w:hint="eastAsia" w:ascii="宋体" w:hAnsi="宋体" w:eastAsia="方正仿宋_GBK" w:cs="方正仿宋_GBK"/>
          <w:spacing w:val="0"/>
          <w:w w:val="100"/>
          <w:sz w:val="32"/>
          <w:szCs w:val="32"/>
          <w:lang w:eastAsia="zh-CN"/>
        </w:rPr>
        <w:t>矛盾</w:t>
      </w:r>
      <w:r>
        <w:rPr>
          <w:rFonts w:hint="eastAsia" w:ascii="宋体" w:hAnsi="宋体" w:eastAsia="方正仿宋_GBK" w:cs="方正仿宋_GBK"/>
          <w:spacing w:val="0"/>
          <w:w w:val="100"/>
          <w:sz w:val="32"/>
          <w:szCs w:val="32"/>
        </w:rPr>
        <w:t>纠纷</w:t>
      </w:r>
      <w:r>
        <w:rPr>
          <w:rFonts w:hint="eastAsia" w:ascii="宋体" w:hAnsi="宋体" w:eastAsia="方正仿宋_GBK" w:cs="方正仿宋_GBK"/>
          <w:spacing w:val="0"/>
          <w:w w:val="100"/>
          <w:sz w:val="32"/>
          <w:szCs w:val="32"/>
          <w:lang w:eastAsia="zh-CN"/>
        </w:rPr>
        <w:t>；</w:t>
      </w:r>
    </w:p>
    <w:p>
      <w:pPr>
        <w:pStyle w:val="19"/>
        <w:keepNext/>
        <w:keepLines w:val="0"/>
        <w:pageBreakBefore w:val="0"/>
        <w:widowControl w:val="0"/>
        <w:numPr>
          <w:ilvl w:val="0"/>
          <w:numId w:val="0"/>
        </w:numPr>
        <w:tabs>
          <w:tab w:val="left" w:pos="1083"/>
        </w:tabs>
        <w:kinsoku/>
        <w:wordWrap/>
        <w:overflowPunct/>
        <w:topLinePunct w:val="0"/>
        <w:autoSpaceDE w:val="0"/>
        <w:autoSpaceDN w:val="0"/>
        <w:bidi w:val="0"/>
        <w:adjustRightInd/>
        <w:snapToGrid/>
        <w:spacing w:before="0" w:line="550" w:lineRule="exact"/>
        <w:ind w:left="0" w:right="0" w:rightChars="0" w:firstLine="640"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宋体" w:hAnsi="宋体" w:eastAsia="方正仿宋_GBK" w:cs="方正仿宋_GBK"/>
          <w:spacing w:val="0"/>
          <w:w w:val="100"/>
          <w:sz w:val="32"/>
          <w:szCs w:val="32"/>
          <w:lang w:val="en-US" w:eastAsia="zh-CN"/>
        </w:rPr>
        <w:t>3.</w:t>
      </w:r>
      <w:r>
        <w:rPr>
          <w:rFonts w:hint="eastAsia" w:ascii="宋体" w:hAnsi="宋体" w:eastAsia="方正仿宋_GBK" w:cs="方正仿宋_GBK"/>
          <w:spacing w:val="0"/>
          <w:w w:val="100"/>
          <w:sz w:val="32"/>
          <w:szCs w:val="32"/>
        </w:rPr>
        <w:t>监督用水管理</w:t>
      </w:r>
      <w:r>
        <w:rPr>
          <w:rFonts w:hint="eastAsia" w:ascii="宋体" w:hAnsi="宋体" w:eastAsia="方正仿宋_GBK" w:cs="方正仿宋_GBK"/>
          <w:spacing w:val="0"/>
          <w:w w:val="100"/>
          <w:sz w:val="32"/>
          <w:szCs w:val="32"/>
          <w:lang w:eastAsia="zh-CN"/>
        </w:rPr>
        <w:t>组织（</w:t>
      </w:r>
      <w:r>
        <w:rPr>
          <w:rFonts w:hint="eastAsia" w:ascii="方正楷体_GBK" w:hAnsi="方正楷体_GBK" w:eastAsia="方正楷体_GBK" w:cs="方正楷体_GBK"/>
          <w:spacing w:val="0"/>
          <w:w w:val="100"/>
          <w:sz w:val="32"/>
          <w:szCs w:val="32"/>
          <w:lang w:val="en-US" w:eastAsia="zh-CN"/>
        </w:rPr>
        <w:t>农民用水合作组织</w:t>
      </w:r>
      <w:r>
        <w:rPr>
          <w:rFonts w:hint="eastAsia" w:ascii="宋体" w:hAnsi="宋体" w:eastAsia="方正仿宋_GBK" w:cs="方正仿宋_GBK"/>
          <w:spacing w:val="0"/>
          <w:w w:val="100"/>
          <w:sz w:val="32"/>
          <w:szCs w:val="32"/>
          <w:lang w:eastAsia="zh-CN"/>
        </w:rPr>
        <w:t>）经费</w:t>
      </w:r>
      <w:r>
        <w:rPr>
          <w:rFonts w:hint="eastAsia" w:ascii="宋体" w:hAnsi="宋体" w:eastAsia="方正仿宋_GBK" w:cs="方正仿宋_GBK"/>
          <w:spacing w:val="0"/>
          <w:w w:val="100"/>
          <w:sz w:val="32"/>
          <w:szCs w:val="32"/>
        </w:rPr>
        <w:t>收支</w:t>
      </w:r>
      <w:r>
        <w:rPr>
          <w:rFonts w:hint="eastAsia" w:ascii="宋体" w:hAnsi="宋体" w:eastAsia="方正仿宋_GBK" w:cs="方正仿宋_GBK"/>
          <w:spacing w:val="0"/>
          <w:w w:val="100"/>
          <w:sz w:val="32"/>
          <w:szCs w:val="32"/>
          <w:lang w:eastAsia="zh-CN"/>
        </w:rPr>
        <w:t>管理；</w:t>
      </w:r>
    </w:p>
    <w:p>
      <w:pPr>
        <w:pStyle w:val="19"/>
        <w:keepNext/>
        <w:keepLines w:val="0"/>
        <w:pageBreakBefore w:val="0"/>
        <w:widowControl w:val="0"/>
        <w:numPr>
          <w:ilvl w:val="0"/>
          <w:numId w:val="0"/>
        </w:numPr>
        <w:tabs>
          <w:tab w:val="left" w:pos="1083"/>
        </w:tabs>
        <w:kinsoku/>
        <w:wordWrap/>
        <w:overflowPunct/>
        <w:topLinePunct w:val="0"/>
        <w:autoSpaceDE w:val="0"/>
        <w:autoSpaceDN w:val="0"/>
        <w:bidi w:val="0"/>
        <w:adjustRightInd/>
        <w:snapToGrid/>
        <w:spacing w:before="0" w:line="550" w:lineRule="exact"/>
        <w:ind w:left="0" w:right="0" w:rightChars="0" w:firstLine="640" w:firstLineChars="200"/>
        <w:jc w:val="both"/>
        <w:textAlignment w:val="auto"/>
        <w:outlineLvl w:val="9"/>
        <w:rPr>
          <w:rFonts w:hint="eastAsia" w:ascii="宋体" w:hAnsi="宋体" w:eastAsia="方正黑体_GBK" w:cs="方正黑体_GBK"/>
          <w:b w:val="0"/>
          <w:bCs w:val="0"/>
          <w:spacing w:val="0"/>
          <w:w w:val="100"/>
          <w:sz w:val="32"/>
          <w:szCs w:val="32"/>
          <w:lang w:val="en-US" w:eastAsia="zh-CN" w:bidi="ar-SA"/>
        </w:rPr>
      </w:pPr>
      <w:r>
        <w:rPr>
          <w:rFonts w:hint="eastAsia" w:ascii="宋体" w:hAnsi="宋体" w:eastAsia="方正仿宋_GBK" w:cs="方正仿宋_GBK"/>
          <w:spacing w:val="0"/>
          <w:w w:val="100"/>
          <w:sz w:val="32"/>
          <w:szCs w:val="32"/>
          <w:lang w:val="en-US" w:eastAsia="zh-CN"/>
        </w:rPr>
        <w:t>4.完成其他小型农田水利工程管理服务相关工作</w:t>
      </w:r>
      <w:r>
        <w:rPr>
          <w:rFonts w:hint="eastAsia" w:ascii="宋体" w:hAnsi="宋体" w:eastAsia="方正仿宋_GBK" w:cs="方正仿宋_GBK"/>
          <w:spacing w:val="0"/>
          <w:w w:val="100"/>
          <w:sz w:val="32"/>
          <w:szCs w:val="32"/>
        </w:rPr>
        <w:t>。</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lang w:val="en-US" w:eastAsia="zh-CN"/>
        </w:rPr>
      </w:pPr>
      <w:r>
        <w:rPr>
          <w:rFonts w:hint="eastAsia" w:ascii="宋体" w:hAnsi="宋体" w:eastAsia="方正黑体_GBK" w:cs="方正黑体_GBK"/>
          <w:b w:val="0"/>
          <w:bCs w:val="0"/>
          <w:spacing w:val="0"/>
          <w:w w:val="100"/>
          <w:sz w:val="32"/>
          <w:szCs w:val="32"/>
          <w:lang w:val="en-US" w:eastAsia="zh-CN"/>
        </w:rPr>
        <w:t>第四章  管护方式</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第八条</w:t>
      </w:r>
      <w:r>
        <w:rPr>
          <w:rFonts w:hint="eastAsia" w:ascii="宋体" w:hAnsi="宋体" w:eastAsia="方正仿宋_GBK" w:cs="方正仿宋_GBK"/>
          <w:b/>
          <w:bCs/>
          <w:spacing w:val="0"/>
          <w:w w:val="100"/>
          <w:sz w:val="32"/>
          <w:szCs w:val="32"/>
          <w:lang w:val="en-US" w:eastAsia="zh-CN" w:bidi="ar-SA"/>
        </w:rPr>
        <w:t xml:space="preserve"> </w:t>
      </w:r>
      <w:r>
        <w:rPr>
          <w:rFonts w:hint="eastAsia" w:ascii="宋体" w:hAnsi="宋体" w:eastAsia="方正仿宋_GBK" w:cs="方正仿宋_GBK"/>
          <w:spacing w:val="0"/>
          <w:w w:val="100"/>
          <w:sz w:val="32"/>
          <w:szCs w:val="32"/>
        </w:rPr>
        <w:t>积极探索小型农田水利工程管护方式，</w:t>
      </w:r>
      <w:r>
        <w:rPr>
          <w:rFonts w:hint="eastAsia" w:ascii="宋体" w:hAnsi="宋体" w:eastAsia="方正仿宋_GBK" w:cs="方正仿宋_GBK"/>
          <w:spacing w:val="0"/>
          <w:w w:val="100"/>
          <w:sz w:val="32"/>
          <w:szCs w:val="32"/>
          <w:lang w:eastAsia="zh-CN"/>
        </w:rPr>
        <w:t>坚持</w:t>
      </w:r>
      <w:r>
        <w:rPr>
          <w:rFonts w:hint="eastAsia" w:ascii="宋体" w:hAnsi="宋体" w:eastAsia="方正仿宋_GBK" w:cs="方正仿宋_GBK"/>
          <w:spacing w:val="0"/>
          <w:w w:val="100"/>
          <w:sz w:val="32"/>
          <w:szCs w:val="32"/>
        </w:rPr>
        <w:t>“因地制宜、分类指导、注重实效”的原则，充分尊重广大受益群众意愿，选择适合当地的管护方式，并</w:t>
      </w:r>
      <w:r>
        <w:rPr>
          <w:rFonts w:hint="eastAsia" w:ascii="宋体" w:hAnsi="宋体" w:eastAsia="方正仿宋_GBK" w:cs="方正仿宋_GBK"/>
          <w:spacing w:val="0"/>
          <w:w w:val="100"/>
          <w:sz w:val="32"/>
          <w:szCs w:val="32"/>
          <w:lang w:eastAsia="zh-CN"/>
        </w:rPr>
        <w:t>配套健全</w:t>
      </w:r>
      <w:r>
        <w:rPr>
          <w:rFonts w:hint="eastAsia" w:ascii="宋体" w:hAnsi="宋体" w:eastAsia="方正仿宋_GBK" w:cs="方正仿宋_GBK"/>
          <w:spacing w:val="0"/>
          <w:w w:val="100"/>
          <w:sz w:val="32"/>
          <w:szCs w:val="32"/>
        </w:rPr>
        <w:t>相应管理制度、办法。</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第九条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涉及</w:t>
      </w:r>
      <w:r>
        <w:rPr>
          <w:rFonts w:hint="eastAsia" w:ascii="宋体" w:hAnsi="宋体" w:eastAsia="方正仿宋_GBK" w:cs="方正仿宋_GBK"/>
          <w:spacing w:val="0"/>
          <w:w w:val="100"/>
          <w:sz w:val="32"/>
          <w:szCs w:val="32"/>
          <w:lang w:eastAsia="zh-CN"/>
        </w:rPr>
        <w:t>单个村（</w:t>
      </w:r>
      <w:r>
        <w:rPr>
          <w:rFonts w:hint="eastAsia" w:ascii="方正楷体_GBK" w:hAnsi="方正楷体_GBK" w:eastAsia="方正楷体_GBK" w:cs="方正楷体_GBK"/>
          <w:spacing w:val="0"/>
          <w:w w:val="100"/>
          <w:sz w:val="32"/>
          <w:szCs w:val="32"/>
        </w:rPr>
        <w:t>村</w:t>
      </w:r>
      <w:r>
        <w:rPr>
          <w:rFonts w:hint="eastAsia" w:ascii="方正楷体_GBK" w:hAnsi="方正楷体_GBK" w:eastAsia="方正楷体_GBK" w:cs="方正楷体_GBK"/>
          <w:spacing w:val="0"/>
          <w:w w:val="100"/>
          <w:sz w:val="32"/>
          <w:szCs w:val="32"/>
          <w:lang w:eastAsia="zh-CN"/>
        </w:rPr>
        <w:t>委会、</w:t>
      </w:r>
      <w:r>
        <w:rPr>
          <w:rFonts w:hint="eastAsia" w:ascii="方正楷体_GBK" w:hAnsi="方正楷体_GBK" w:eastAsia="方正楷体_GBK" w:cs="方正楷体_GBK"/>
          <w:spacing w:val="0"/>
          <w:w w:val="100"/>
          <w:sz w:val="32"/>
          <w:szCs w:val="32"/>
        </w:rPr>
        <w:t>村民小组</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的工程直接由受益的村</w:t>
      </w:r>
      <w:r>
        <w:rPr>
          <w:rFonts w:hint="eastAsia" w:ascii="宋体" w:hAnsi="宋体" w:eastAsia="方正仿宋_GBK" w:cs="方正仿宋_GBK"/>
          <w:spacing w:val="0"/>
          <w:w w:val="100"/>
          <w:sz w:val="32"/>
          <w:szCs w:val="32"/>
          <w:lang w:eastAsia="zh-CN"/>
        </w:rPr>
        <w:t>委会、</w:t>
      </w:r>
      <w:r>
        <w:rPr>
          <w:rFonts w:hint="eastAsia" w:ascii="宋体" w:hAnsi="宋体" w:eastAsia="方正仿宋_GBK" w:cs="方正仿宋_GBK"/>
          <w:spacing w:val="0"/>
          <w:w w:val="100"/>
          <w:sz w:val="32"/>
          <w:szCs w:val="32"/>
        </w:rPr>
        <w:t>村民小组组织成立</w:t>
      </w:r>
      <w:r>
        <w:rPr>
          <w:rFonts w:hint="eastAsia" w:ascii="宋体" w:hAnsi="宋体" w:eastAsia="方正仿宋_GBK" w:cs="方正仿宋_GBK"/>
          <w:spacing w:val="0"/>
          <w:w w:val="100"/>
          <w:sz w:val="32"/>
          <w:szCs w:val="32"/>
          <w:lang w:val="en-US" w:eastAsia="zh-CN"/>
        </w:rPr>
        <w:t>农民用水合作组织</w:t>
      </w:r>
      <w:r>
        <w:rPr>
          <w:rFonts w:hint="eastAsia" w:ascii="宋体" w:hAnsi="宋体" w:eastAsia="方正仿宋_GBK" w:cs="方正仿宋_GBK"/>
          <w:spacing w:val="0"/>
          <w:w w:val="100"/>
          <w:sz w:val="32"/>
          <w:szCs w:val="32"/>
        </w:rPr>
        <w:t>进行管护。管护方式、收费标准、收</w:t>
      </w:r>
      <w:r>
        <w:rPr>
          <w:rFonts w:hint="eastAsia" w:ascii="宋体" w:hAnsi="宋体" w:eastAsia="方正仿宋_GBK" w:cs="方正仿宋_GBK"/>
          <w:spacing w:val="0"/>
          <w:w w:val="100"/>
          <w:sz w:val="32"/>
          <w:szCs w:val="32"/>
          <w:lang w:eastAsia="zh-CN"/>
        </w:rPr>
        <w:t>缴</w:t>
      </w:r>
      <w:r>
        <w:rPr>
          <w:rFonts w:hint="eastAsia" w:ascii="宋体" w:hAnsi="宋体" w:eastAsia="方正仿宋_GBK" w:cs="方正仿宋_GBK"/>
          <w:spacing w:val="0"/>
          <w:w w:val="100"/>
          <w:sz w:val="32"/>
          <w:szCs w:val="32"/>
        </w:rPr>
        <w:t>方式等由受益的村</w:t>
      </w:r>
      <w:r>
        <w:rPr>
          <w:rFonts w:hint="eastAsia" w:ascii="宋体" w:hAnsi="宋体" w:eastAsia="方正仿宋_GBK" w:cs="方正仿宋_GBK"/>
          <w:spacing w:val="0"/>
          <w:w w:val="100"/>
          <w:sz w:val="32"/>
          <w:szCs w:val="32"/>
          <w:lang w:eastAsia="zh-CN"/>
        </w:rPr>
        <w:t>委会、</w:t>
      </w:r>
      <w:r>
        <w:rPr>
          <w:rFonts w:hint="eastAsia" w:ascii="宋体" w:hAnsi="宋体" w:eastAsia="方正仿宋_GBK" w:cs="方正仿宋_GBK"/>
          <w:spacing w:val="0"/>
          <w:w w:val="100"/>
          <w:sz w:val="32"/>
          <w:szCs w:val="32"/>
        </w:rPr>
        <w:t>村民小组组织群众民主</w:t>
      </w:r>
      <w:r>
        <w:rPr>
          <w:rFonts w:hint="eastAsia" w:ascii="宋体" w:hAnsi="宋体" w:eastAsia="方正仿宋_GBK" w:cs="方正仿宋_GBK"/>
          <w:spacing w:val="0"/>
          <w:w w:val="100"/>
          <w:sz w:val="32"/>
          <w:szCs w:val="32"/>
          <w:lang w:eastAsia="zh-CN"/>
        </w:rPr>
        <w:t>商议</w:t>
      </w:r>
      <w:r>
        <w:rPr>
          <w:rFonts w:hint="eastAsia" w:ascii="宋体" w:hAnsi="宋体" w:eastAsia="方正仿宋_GBK" w:cs="方正仿宋_GBK"/>
          <w:spacing w:val="0"/>
          <w:w w:val="100"/>
          <w:sz w:val="32"/>
          <w:szCs w:val="32"/>
        </w:rPr>
        <w:t>决定。</w:t>
      </w:r>
      <w:r>
        <w:rPr>
          <w:rFonts w:hint="eastAsia" w:ascii="宋体" w:hAnsi="宋体" w:eastAsia="方正仿宋_GBK" w:cs="方正仿宋_GBK"/>
          <w:spacing w:val="0"/>
          <w:w w:val="100"/>
          <w:sz w:val="32"/>
          <w:szCs w:val="32"/>
          <w:lang w:eastAsia="zh-CN"/>
        </w:rPr>
        <w:t>村委会、</w:t>
      </w:r>
      <w:r>
        <w:rPr>
          <w:rFonts w:hint="eastAsia" w:ascii="宋体" w:hAnsi="宋体" w:eastAsia="方正仿宋_GBK" w:cs="方正仿宋_GBK"/>
          <w:spacing w:val="0"/>
          <w:w w:val="100"/>
          <w:sz w:val="32"/>
          <w:szCs w:val="32"/>
        </w:rPr>
        <w:t>村民小组也可委托承包责任人</w:t>
      </w:r>
      <w:r>
        <w:rPr>
          <w:rFonts w:hint="eastAsia" w:ascii="宋体" w:hAnsi="宋体" w:eastAsia="方正仿宋_GBK" w:cs="方正仿宋_GBK"/>
          <w:spacing w:val="0"/>
          <w:w w:val="100"/>
          <w:sz w:val="32"/>
          <w:szCs w:val="32"/>
          <w:lang w:eastAsia="zh-CN"/>
        </w:rPr>
        <w:t>承担</w:t>
      </w:r>
      <w:r>
        <w:rPr>
          <w:rFonts w:hint="eastAsia" w:ascii="宋体" w:hAnsi="宋体" w:eastAsia="方正仿宋_GBK" w:cs="方正仿宋_GBK"/>
          <w:spacing w:val="0"/>
          <w:w w:val="100"/>
          <w:sz w:val="32"/>
          <w:szCs w:val="32"/>
        </w:rPr>
        <w:t>日常管理工作</w:t>
      </w:r>
      <w:r>
        <w:rPr>
          <w:rFonts w:hint="eastAsia" w:ascii="宋体" w:hAnsi="宋体" w:eastAsia="方正仿宋_GBK" w:cs="方正仿宋_GBK"/>
          <w:spacing w:val="0"/>
          <w:w w:val="100"/>
          <w:sz w:val="32"/>
          <w:szCs w:val="32"/>
          <w:lang w:eastAsia="zh-CN"/>
        </w:rPr>
        <w:t>，并落实</w:t>
      </w:r>
      <w:r>
        <w:rPr>
          <w:rFonts w:hint="eastAsia" w:ascii="宋体" w:hAnsi="宋体" w:eastAsia="方正仿宋_GBK" w:cs="方正仿宋_GBK"/>
          <w:spacing w:val="0"/>
          <w:w w:val="100"/>
          <w:sz w:val="32"/>
          <w:szCs w:val="32"/>
        </w:rPr>
        <w:t>监督</w:t>
      </w:r>
      <w:r>
        <w:rPr>
          <w:rFonts w:hint="eastAsia" w:ascii="宋体" w:hAnsi="宋体" w:eastAsia="方正仿宋_GBK" w:cs="方正仿宋_GBK"/>
          <w:spacing w:val="0"/>
          <w:w w:val="100"/>
          <w:sz w:val="32"/>
          <w:szCs w:val="32"/>
          <w:lang w:eastAsia="zh-CN"/>
        </w:rPr>
        <w:t>责任</w:t>
      </w:r>
      <w:r>
        <w:rPr>
          <w:rFonts w:hint="eastAsia" w:ascii="宋体" w:hAnsi="宋体" w:eastAsia="方正仿宋_GBK" w:cs="方正仿宋_GBK"/>
          <w:spacing w:val="0"/>
          <w:w w:val="100"/>
          <w:sz w:val="32"/>
          <w:szCs w:val="32"/>
        </w:rPr>
        <w:t>。</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第十条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跨行政村的工程</w:t>
      </w:r>
      <w:r>
        <w:rPr>
          <w:rFonts w:hint="eastAsia" w:ascii="宋体" w:hAnsi="宋体" w:eastAsia="方正仿宋_GBK" w:cs="方正仿宋_GBK"/>
          <w:spacing w:val="0"/>
          <w:w w:val="100"/>
          <w:sz w:val="32"/>
          <w:szCs w:val="32"/>
          <w:lang w:eastAsia="zh-CN"/>
        </w:rPr>
        <w:t>产权</w:t>
      </w:r>
      <w:r>
        <w:rPr>
          <w:rFonts w:hint="eastAsia" w:ascii="宋体" w:hAnsi="宋体" w:eastAsia="方正仿宋_GBK" w:cs="方正仿宋_GBK"/>
          <w:spacing w:val="0"/>
          <w:w w:val="100"/>
          <w:sz w:val="32"/>
          <w:szCs w:val="32"/>
        </w:rPr>
        <w:t>归</w:t>
      </w:r>
      <w:r>
        <w:rPr>
          <w:rFonts w:hint="eastAsia" w:ascii="宋体" w:hAnsi="宋体" w:eastAsia="方正仿宋_GBK" w:cs="方正仿宋_GBK"/>
          <w:spacing w:val="0"/>
          <w:w w:val="100"/>
          <w:sz w:val="32"/>
          <w:szCs w:val="32"/>
          <w:lang w:eastAsia="zh-CN"/>
        </w:rPr>
        <w:t>乡（镇）所有</w:t>
      </w:r>
      <w:r>
        <w:rPr>
          <w:rFonts w:hint="eastAsia" w:ascii="宋体" w:hAnsi="宋体" w:eastAsia="方正仿宋_GBK" w:cs="方正仿宋_GBK"/>
          <w:spacing w:val="0"/>
          <w:w w:val="100"/>
          <w:sz w:val="32"/>
          <w:szCs w:val="32"/>
        </w:rPr>
        <w:t>，受益农户</w:t>
      </w:r>
      <w:r>
        <w:rPr>
          <w:rFonts w:hint="eastAsia" w:ascii="宋体" w:hAnsi="宋体" w:eastAsia="方正仿宋_GBK" w:cs="方正仿宋_GBK"/>
          <w:spacing w:val="0"/>
          <w:w w:val="100"/>
          <w:sz w:val="32"/>
          <w:szCs w:val="32"/>
          <w:lang w:eastAsia="zh-CN"/>
        </w:rPr>
        <w:t>较</w:t>
      </w:r>
      <w:r>
        <w:rPr>
          <w:rFonts w:hint="eastAsia" w:ascii="宋体" w:hAnsi="宋体" w:eastAsia="方正仿宋_GBK" w:cs="方正仿宋_GBK"/>
          <w:spacing w:val="0"/>
          <w:w w:val="100"/>
          <w:sz w:val="32"/>
          <w:szCs w:val="32"/>
        </w:rPr>
        <w:t>多</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涉及多个</w:t>
      </w:r>
      <w:r>
        <w:rPr>
          <w:rFonts w:hint="eastAsia" w:ascii="宋体" w:hAnsi="宋体" w:eastAsia="方正仿宋_GBK" w:cs="方正仿宋_GBK"/>
          <w:spacing w:val="0"/>
          <w:w w:val="100"/>
          <w:sz w:val="32"/>
          <w:szCs w:val="32"/>
          <w:lang w:eastAsia="zh-CN"/>
        </w:rPr>
        <w:t>行政村</w:t>
      </w:r>
      <w:r>
        <w:rPr>
          <w:rFonts w:hint="eastAsia" w:ascii="宋体" w:hAnsi="宋体" w:eastAsia="方正仿宋_GBK" w:cs="方正仿宋_GBK"/>
          <w:spacing w:val="0"/>
          <w:w w:val="100"/>
          <w:sz w:val="32"/>
          <w:szCs w:val="32"/>
        </w:rPr>
        <w:t>的工程，原则上由受益群众成立</w:t>
      </w:r>
      <w:r>
        <w:rPr>
          <w:rFonts w:hint="eastAsia" w:ascii="宋体" w:hAnsi="宋体" w:eastAsia="方正仿宋_GBK" w:cs="方正仿宋_GBK"/>
          <w:spacing w:val="0"/>
          <w:w w:val="100"/>
          <w:sz w:val="32"/>
          <w:szCs w:val="32"/>
          <w:lang w:val="en-US" w:eastAsia="zh-CN"/>
        </w:rPr>
        <w:t>农民用水合作组织</w:t>
      </w:r>
      <w:r>
        <w:rPr>
          <w:rFonts w:hint="eastAsia" w:ascii="宋体" w:hAnsi="宋体" w:eastAsia="方正仿宋_GBK" w:cs="方正仿宋_GBK"/>
          <w:spacing w:val="0"/>
          <w:w w:val="100"/>
          <w:sz w:val="32"/>
          <w:szCs w:val="32"/>
          <w:lang w:eastAsia="zh-CN"/>
        </w:rPr>
        <w:t>实施</w:t>
      </w:r>
      <w:r>
        <w:rPr>
          <w:rFonts w:hint="eastAsia" w:ascii="宋体" w:hAnsi="宋体" w:eastAsia="方正仿宋_GBK" w:cs="方正仿宋_GBK"/>
          <w:spacing w:val="0"/>
          <w:w w:val="100"/>
          <w:sz w:val="32"/>
          <w:szCs w:val="32"/>
        </w:rPr>
        <w:t>管护。管护方式、管护实施方案、管护制度、</w:t>
      </w:r>
      <w:r>
        <w:rPr>
          <w:rFonts w:hint="eastAsia" w:ascii="宋体" w:hAnsi="宋体" w:eastAsia="方正仿宋_GBK" w:cs="方正仿宋_GBK"/>
          <w:spacing w:val="0"/>
          <w:w w:val="100"/>
          <w:sz w:val="32"/>
          <w:szCs w:val="32"/>
          <w:lang w:eastAsia="zh-CN"/>
        </w:rPr>
        <w:t>收</w:t>
      </w:r>
      <w:r>
        <w:rPr>
          <w:rFonts w:hint="eastAsia" w:ascii="宋体" w:hAnsi="宋体" w:eastAsia="方正仿宋_GBK" w:cs="方正仿宋_GBK"/>
          <w:spacing w:val="0"/>
          <w:w w:val="100"/>
          <w:sz w:val="32"/>
          <w:szCs w:val="32"/>
        </w:rPr>
        <w:t>费标准</w:t>
      </w:r>
      <w:r>
        <w:rPr>
          <w:rFonts w:hint="eastAsia" w:ascii="宋体" w:hAnsi="宋体" w:eastAsia="方正仿宋_GBK" w:cs="方正仿宋_GBK"/>
          <w:spacing w:val="0"/>
          <w:w w:val="100"/>
          <w:sz w:val="32"/>
          <w:szCs w:val="32"/>
          <w:lang w:eastAsia="zh-CN"/>
        </w:rPr>
        <w:t>及</w:t>
      </w:r>
      <w:r>
        <w:rPr>
          <w:rFonts w:hint="eastAsia" w:ascii="宋体" w:hAnsi="宋体" w:eastAsia="方正仿宋_GBK" w:cs="方正仿宋_GBK"/>
          <w:spacing w:val="0"/>
          <w:w w:val="100"/>
          <w:sz w:val="32"/>
          <w:szCs w:val="32"/>
        </w:rPr>
        <w:t>收费办法等</w:t>
      </w:r>
      <w:r>
        <w:rPr>
          <w:rFonts w:hint="eastAsia" w:ascii="宋体" w:hAnsi="宋体" w:eastAsia="方正仿宋_GBK" w:cs="方正仿宋_GBK"/>
          <w:spacing w:val="0"/>
          <w:w w:val="100"/>
          <w:sz w:val="32"/>
          <w:szCs w:val="32"/>
          <w:lang w:eastAsia="zh-CN"/>
        </w:rPr>
        <w:t>，经受益群众</w:t>
      </w:r>
      <w:r>
        <w:rPr>
          <w:rFonts w:hint="eastAsia" w:ascii="宋体" w:hAnsi="宋体" w:eastAsia="方正仿宋_GBK" w:cs="方正仿宋_GBK"/>
          <w:spacing w:val="0"/>
          <w:w w:val="100"/>
          <w:sz w:val="32"/>
          <w:szCs w:val="32"/>
        </w:rPr>
        <w:t>民主讨论</w:t>
      </w:r>
      <w:r>
        <w:rPr>
          <w:rFonts w:hint="eastAsia" w:ascii="宋体" w:hAnsi="宋体" w:eastAsia="方正仿宋_GBK" w:cs="方正仿宋_GBK"/>
          <w:spacing w:val="0"/>
          <w:w w:val="100"/>
          <w:sz w:val="32"/>
          <w:szCs w:val="32"/>
          <w:lang w:eastAsia="zh-CN"/>
        </w:rPr>
        <w:t>确定</w:t>
      </w:r>
      <w:r>
        <w:rPr>
          <w:rFonts w:hint="eastAsia" w:ascii="宋体" w:hAnsi="宋体" w:eastAsia="方正仿宋_GBK" w:cs="方正仿宋_GBK"/>
          <w:spacing w:val="0"/>
          <w:w w:val="100"/>
          <w:sz w:val="32"/>
          <w:szCs w:val="32"/>
        </w:rPr>
        <w:t>。</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黑体_GBK" w:cs="方正黑体_GBK"/>
          <w:b w:val="0"/>
          <w:bCs w:val="0"/>
          <w:spacing w:val="0"/>
          <w:w w:val="100"/>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 xml:space="preserve">第十一条 </w:t>
      </w:r>
      <w:r>
        <w:rPr>
          <w:rFonts w:hint="eastAsia" w:ascii="宋体" w:hAnsi="宋体" w:eastAsia="方正仿宋_GBK" w:cs="方正仿宋_GBK"/>
          <w:spacing w:val="0"/>
          <w:w w:val="100"/>
          <w:sz w:val="32"/>
          <w:szCs w:val="32"/>
        </w:rPr>
        <w:t>在</w:t>
      </w:r>
      <w:r>
        <w:rPr>
          <w:rFonts w:hint="eastAsia" w:ascii="宋体" w:hAnsi="宋体" w:eastAsia="方正仿宋_GBK" w:cs="方正仿宋_GBK"/>
          <w:spacing w:val="0"/>
          <w:w w:val="100"/>
          <w:sz w:val="32"/>
          <w:szCs w:val="32"/>
          <w:lang w:eastAsia="zh-CN"/>
        </w:rPr>
        <w:t>保障</w:t>
      </w:r>
      <w:r>
        <w:rPr>
          <w:rFonts w:hint="eastAsia" w:ascii="宋体" w:hAnsi="宋体" w:eastAsia="方正仿宋_GBK" w:cs="方正仿宋_GBK"/>
          <w:spacing w:val="0"/>
          <w:w w:val="100"/>
          <w:sz w:val="32"/>
          <w:szCs w:val="32"/>
        </w:rPr>
        <w:t>人畜饮水</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农田灌溉</w:t>
      </w:r>
      <w:r>
        <w:rPr>
          <w:rFonts w:hint="eastAsia" w:ascii="宋体" w:hAnsi="宋体" w:eastAsia="方正仿宋_GBK" w:cs="方正仿宋_GBK"/>
          <w:spacing w:val="0"/>
          <w:w w:val="100"/>
          <w:sz w:val="32"/>
          <w:szCs w:val="32"/>
          <w:lang w:eastAsia="zh-CN"/>
        </w:rPr>
        <w:t>功能不受影响</w:t>
      </w:r>
      <w:r>
        <w:rPr>
          <w:rFonts w:hint="eastAsia" w:ascii="宋体" w:hAnsi="宋体" w:eastAsia="方正仿宋_GBK" w:cs="方正仿宋_GBK"/>
          <w:spacing w:val="0"/>
          <w:w w:val="100"/>
          <w:sz w:val="32"/>
          <w:szCs w:val="32"/>
        </w:rPr>
        <w:t>的前提下，对</w:t>
      </w:r>
      <w:r>
        <w:rPr>
          <w:rFonts w:hint="eastAsia" w:ascii="宋体" w:hAnsi="宋体" w:eastAsia="方正仿宋_GBK" w:cs="方正仿宋_GBK"/>
          <w:spacing w:val="0"/>
          <w:w w:val="100"/>
          <w:sz w:val="32"/>
          <w:szCs w:val="32"/>
          <w:lang w:eastAsia="zh-CN"/>
        </w:rPr>
        <w:t>具备</w:t>
      </w:r>
      <w:r>
        <w:rPr>
          <w:rFonts w:hint="eastAsia" w:ascii="宋体" w:hAnsi="宋体" w:eastAsia="方正仿宋_GBK" w:cs="方正仿宋_GBK"/>
          <w:spacing w:val="0"/>
          <w:w w:val="100"/>
          <w:sz w:val="32"/>
          <w:szCs w:val="32"/>
        </w:rPr>
        <w:t>经营养殖的水利工程，各乡</w:t>
      </w:r>
      <w:r>
        <w:rPr>
          <w:rFonts w:hint="eastAsia" w:ascii="宋体" w:hAnsi="宋体" w:eastAsia="方正仿宋_GBK" w:cs="方正仿宋_GBK"/>
          <w:spacing w:val="0"/>
          <w:w w:val="100"/>
          <w:sz w:val="32"/>
          <w:szCs w:val="32"/>
          <w:lang w:eastAsia="zh-CN"/>
        </w:rPr>
        <w:t>（镇）</w:t>
      </w:r>
      <w:r>
        <w:rPr>
          <w:rFonts w:hint="eastAsia" w:ascii="宋体" w:hAnsi="宋体" w:eastAsia="方正仿宋_GBK" w:cs="方正仿宋_GBK"/>
          <w:spacing w:val="0"/>
          <w:w w:val="100"/>
          <w:sz w:val="32"/>
          <w:szCs w:val="32"/>
        </w:rPr>
        <w:t>可</w:t>
      </w:r>
      <w:r>
        <w:rPr>
          <w:rFonts w:hint="eastAsia" w:ascii="宋体" w:hAnsi="宋体" w:eastAsia="方正仿宋_GBK" w:cs="方正仿宋_GBK"/>
          <w:spacing w:val="0"/>
          <w:w w:val="100"/>
          <w:sz w:val="32"/>
          <w:szCs w:val="32"/>
          <w:lang w:eastAsia="zh-CN"/>
        </w:rPr>
        <w:t>结合</w:t>
      </w:r>
      <w:r>
        <w:rPr>
          <w:rFonts w:hint="eastAsia" w:ascii="宋体" w:hAnsi="宋体" w:eastAsia="方正仿宋_GBK" w:cs="方正仿宋_GBK"/>
          <w:spacing w:val="0"/>
          <w:w w:val="100"/>
          <w:sz w:val="32"/>
          <w:szCs w:val="32"/>
        </w:rPr>
        <w:t>实际稳妥探索承包、租赁</w:t>
      </w:r>
      <w:r>
        <w:rPr>
          <w:rFonts w:hint="eastAsia" w:ascii="宋体" w:hAnsi="宋体" w:eastAsia="方正仿宋_GBK" w:cs="方正仿宋_GBK"/>
          <w:spacing w:val="0"/>
          <w:w w:val="100"/>
          <w:sz w:val="32"/>
          <w:szCs w:val="32"/>
          <w:lang w:eastAsia="zh-CN"/>
        </w:rPr>
        <w:t>等运营方式</w:t>
      </w:r>
      <w:r>
        <w:rPr>
          <w:rFonts w:hint="eastAsia" w:ascii="宋体" w:hAnsi="宋体" w:eastAsia="方正仿宋_GBK" w:cs="方正仿宋_GBK"/>
          <w:spacing w:val="0"/>
          <w:w w:val="100"/>
          <w:sz w:val="32"/>
          <w:szCs w:val="32"/>
        </w:rPr>
        <w:t>，由村委会、村民小组或</w:t>
      </w:r>
      <w:r>
        <w:rPr>
          <w:rFonts w:hint="eastAsia" w:ascii="宋体" w:hAnsi="宋体" w:eastAsia="方正仿宋_GBK" w:cs="方正仿宋_GBK"/>
          <w:spacing w:val="0"/>
          <w:w w:val="100"/>
          <w:sz w:val="32"/>
          <w:szCs w:val="32"/>
          <w:lang w:val="en-US" w:eastAsia="zh-CN"/>
        </w:rPr>
        <w:t>农民用水合作组织</w:t>
      </w:r>
      <w:r>
        <w:rPr>
          <w:rFonts w:hint="eastAsia" w:ascii="宋体" w:hAnsi="宋体" w:eastAsia="方正仿宋_GBK" w:cs="方正仿宋_GBK"/>
          <w:spacing w:val="0"/>
          <w:w w:val="100"/>
          <w:sz w:val="32"/>
          <w:szCs w:val="32"/>
        </w:rPr>
        <w:t>与承包</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租赁</w:t>
      </w:r>
      <w:r>
        <w:rPr>
          <w:rFonts w:hint="eastAsia" w:ascii="宋体" w:hAnsi="宋体" w:eastAsia="方正仿宋_GBK" w:cs="方正仿宋_GBK"/>
          <w:spacing w:val="0"/>
          <w:w w:val="100"/>
          <w:sz w:val="32"/>
          <w:szCs w:val="32"/>
          <w:lang w:eastAsia="zh-CN"/>
        </w:rPr>
        <w:t>）方</w:t>
      </w:r>
      <w:r>
        <w:rPr>
          <w:rFonts w:hint="eastAsia" w:ascii="宋体" w:hAnsi="宋体" w:eastAsia="方正仿宋_GBK" w:cs="方正仿宋_GBK"/>
          <w:spacing w:val="0"/>
          <w:w w:val="100"/>
          <w:sz w:val="32"/>
          <w:szCs w:val="32"/>
        </w:rPr>
        <w:t>签订合同。通过承包经营</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以养代管等多</w:t>
      </w:r>
      <w:r>
        <w:rPr>
          <w:rFonts w:hint="eastAsia" w:ascii="宋体" w:hAnsi="宋体" w:eastAsia="方正仿宋_GBK" w:cs="方正仿宋_GBK"/>
          <w:spacing w:val="0"/>
          <w:w w:val="100"/>
          <w:sz w:val="32"/>
          <w:szCs w:val="32"/>
          <w:lang w:eastAsia="zh-CN"/>
        </w:rPr>
        <w:t>元方式，</w:t>
      </w:r>
      <w:r>
        <w:rPr>
          <w:rFonts w:hint="eastAsia" w:ascii="宋体" w:hAnsi="宋体" w:eastAsia="方正仿宋_GBK" w:cs="方正仿宋_GBK"/>
          <w:spacing w:val="0"/>
          <w:w w:val="100"/>
          <w:sz w:val="32"/>
          <w:szCs w:val="32"/>
        </w:rPr>
        <w:t>充分发挥项目综合效益</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减轻农户经济</w:t>
      </w:r>
      <w:r>
        <w:rPr>
          <w:rFonts w:hint="eastAsia" w:ascii="宋体" w:hAnsi="宋体" w:eastAsia="方正仿宋_GBK" w:cs="方正仿宋_GBK"/>
          <w:spacing w:val="0"/>
          <w:w w:val="100"/>
          <w:sz w:val="32"/>
          <w:szCs w:val="32"/>
          <w:lang w:eastAsia="zh-CN"/>
        </w:rPr>
        <w:t>与管护</w:t>
      </w:r>
      <w:r>
        <w:rPr>
          <w:rFonts w:hint="eastAsia" w:ascii="宋体" w:hAnsi="宋体" w:eastAsia="方正仿宋_GBK" w:cs="方正仿宋_GBK"/>
          <w:spacing w:val="0"/>
          <w:w w:val="100"/>
          <w:sz w:val="32"/>
          <w:szCs w:val="32"/>
        </w:rPr>
        <w:t>负担。</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leftChars="0" w:right="0" w:rightChars="0"/>
        <w:jc w:val="both"/>
        <w:textAlignment w:val="auto"/>
        <w:outlineLvl w:val="9"/>
        <w:rPr>
          <w:rFonts w:hint="eastAsia" w:eastAsia="方正黑体_GBK" w:cs="方正黑体_GBK"/>
          <w:b w:val="0"/>
          <w:bCs w:val="0"/>
          <w:spacing w:val="0"/>
          <w:w w:val="100"/>
          <w:sz w:val="32"/>
          <w:szCs w:val="32"/>
          <w:lang w:val="en-US" w:eastAsia="zh-CN"/>
        </w:rPr>
      </w:pP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leftChars="0"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eastAsia="方正黑体_GBK" w:cs="方正黑体_GBK"/>
          <w:b w:val="0"/>
          <w:bCs w:val="0"/>
          <w:spacing w:val="0"/>
          <w:w w:val="100"/>
          <w:sz w:val="32"/>
          <w:szCs w:val="32"/>
          <w:lang w:val="en-US" w:eastAsia="zh-CN"/>
        </w:rPr>
        <w:t xml:space="preserve">第五章  </w:t>
      </w:r>
      <w:r>
        <w:rPr>
          <w:rFonts w:hint="eastAsia" w:ascii="宋体" w:hAnsi="宋体" w:eastAsia="方正黑体_GBK" w:cs="方正黑体_GBK"/>
          <w:b w:val="0"/>
          <w:bCs w:val="0"/>
          <w:spacing w:val="0"/>
          <w:w w:val="100"/>
          <w:sz w:val="32"/>
          <w:szCs w:val="32"/>
          <w:lang w:val="en-US" w:eastAsia="zh-CN"/>
        </w:rPr>
        <w:t>管护制度和责任</w:t>
      </w:r>
    </w:p>
    <w:p>
      <w:pPr>
        <w:pStyle w:val="2"/>
        <w:keepNext/>
        <w:keepLines w:val="0"/>
        <w:pageBreakBefore w:val="0"/>
        <w:widowControl w:val="0"/>
        <w:numPr>
          <w:ilvl w:val="0"/>
          <w:numId w:val="0"/>
        </w:numPr>
        <w:kinsoku/>
        <w:wordWrap/>
        <w:overflowPunct/>
        <w:topLinePunct w:val="0"/>
        <w:bidi w:val="0"/>
        <w:adjustRightInd/>
        <w:snapToGrid/>
        <w:spacing w:line="550" w:lineRule="exact"/>
        <w:ind w:leftChars="0"/>
        <w:jc w:val="both"/>
        <w:textAlignment w:val="auto"/>
        <w:rPr>
          <w:rFonts w:hint="eastAsia"/>
          <w:lang w:val="en-US" w:eastAsia="zh-CN"/>
        </w:rPr>
      </w:pP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 xml:space="preserve">第十二条 </w:t>
      </w:r>
      <w:r>
        <w:rPr>
          <w:rFonts w:hint="eastAsia" w:ascii="宋体" w:hAnsi="宋体" w:eastAsia="方正仿宋_GBK" w:cs="方正仿宋_GBK"/>
          <w:spacing w:val="-6"/>
          <w:w w:val="100"/>
          <w:sz w:val="32"/>
          <w:szCs w:val="32"/>
        </w:rPr>
        <w:t>结合各乡</w:t>
      </w:r>
      <w:r>
        <w:rPr>
          <w:rFonts w:hint="eastAsia" w:ascii="宋体" w:hAnsi="宋体" w:eastAsia="方正仿宋_GBK" w:cs="方正仿宋_GBK"/>
          <w:spacing w:val="-6"/>
          <w:w w:val="100"/>
          <w:sz w:val="32"/>
          <w:szCs w:val="32"/>
          <w:lang w:eastAsia="zh-CN"/>
        </w:rPr>
        <w:t>（镇）</w:t>
      </w:r>
      <w:r>
        <w:rPr>
          <w:rFonts w:hint="eastAsia" w:ascii="宋体" w:hAnsi="宋体" w:eastAsia="方正仿宋_GBK" w:cs="方正仿宋_GBK"/>
          <w:spacing w:val="-6"/>
          <w:w w:val="100"/>
          <w:sz w:val="32"/>
          <w:szCs w:val="32"/>
        </w:rPr>
        <w:t>实际，</w:t>
      </w:r>
      <w:r>
        <w:rPr>
          <w:rFonts w:hint="eastAsia" w:ascii="宋体" w:hAnsi="宋体" w:eastAsia="方正仿宋_GBK" w:cs="方正仿宋_GBK"/>
          <w:spacing w:val="-6"/>
          <w:w w:val="100"/>
          <w:sz w:val="32"/>
          <w:szCs w:val="32"/>
          <w:lang w:eastAsia="zh-CN"/>
        </w:rPr>
        <w:t>组织</w:t>
      </w:r>
      <w:r>
        <w:rPr>
          <w:rFonts w:hint="eastAsia" w:ascii="宋体" w:hAnsi="宋体" w:eastAsia="方正仿宋_GBK" w:cs="方正仿宋_GBK"/>
          <w:spacing w:val="-6"/>
          <w:w w:val="100"/>
          <w:sz w:val="32"/>
          <w:szCs w:val="32"/>
        </w:rPr>
        <w:t>广大受益群众民主参与、民主议事、民主决策，制定</w:t>
      </w:r>
      <w:r>
        <w:rPr>
          <w:rFonts w:hint="eastAsia" w:ascii="宋体" w:hAnsi="宋体" w:eastAsia="方正仿宋_GBK" w:cs="方正仿宋_GBK"/>
          <w:spacing w:val="-6"/>
          <w:w w:val="100"/>
          <w:sz w:val="32"/>
          <w:szCs w:val="32"/>
          <w:lang w:eastAsia="zh-CN"/>
        </w:rPr>
        <w:t>务实</w:t>
      </w:r>
      <w:r>
        <w:rPr>
          <w:rFonts w:hint="eastAsia" w:ascii="宋体" w:hAnsi="宋体" w:eastAsia="方正仿宋_GBK" w:cs="方正仿宋_GBK"/>
          <w:spacing w:val="-6"/>
          <w:w w:val="100"/>
          <w:sz w:val="32"/>
          <w:szCs w:val="32"/>
        </w:rPr>
        <w:t>可行的小型农田水利工程运行养护</w:t>
      </w:r>
      <w:r>
        <w:rPr>
          <w:rFonts w:hint="eastAsia" w:ascii="宋体" w:hAnsi="宋体" w:eastAsia="方正仿宋_GBK" w:cs="方正仿宋_GBK"/>
          <w:spacing w:val="-6"/>
          <w:w w:val="100"/>
          <w:sz w:val="32"/>
          <w:szCs w:val="32"/>
          <w:lang w:eastAsia="zh-CN"/>
        </w:rPr>
        <w:t>制度</w:t>
      </w:r>
      <w:r>
        <w:rPr>
          <w:rFonts w:hint="eastAsia" w:ascii="宋体" w:hAnsi="宋体" w:eastAsia="方正仿宋_GBK" w:cs="方正仿宋_GBK"/>
          <w:spacing w:val="-6"/>
          <w:w w:val="100"/>
          <w:sz w:val="32"/>
          <w:szCs w:val="32"/>
        </w:rPr>
        <w:t>、供用水管理</w:t>
      </w:r>
      <w:r>
        <w:rPr>
          <w:rFonts w:hint="eastAsia" w:ascii="宋体" w:hAnsi="宋体" w:eastAsia="方正仿宋_GBK" w:cs="方正仿宋_GBK"/>
          <w:spacing w:val="-6"/>
          <w:w w:val="100"/>
          <w:sz w:val="32"/>
          <w:szCs w:val="32"/>
          <w:lang w:eastAsia="zh-CN"/>
        </w:rPr>
        <w:t>制度</w:t>
      </w:r>
      <w:r>
        <w:rPr>
          <w:rFonts w:hint="eastAsia" w:ascii="宋体" w:hAnsi="宋体" w:eastAsia="方正仿宋_GBK" w:cs="方正仿宋_GBK"/>
          <w:spacing w:val="-6"/>
          <w:w w:val="100"/>
          <w:sz w:val="32"/>
          <w:szCs w:val="32"/>
        </w:rPr>
        <w:t>，</w:t>
      </w:r>
      <w:r>
        <w:rPr>
          <w:rFonts w:hint="eastAsia" w:ascii="宋体" w:hAnsi="宋体" w:eastAsia="方正仿宋_GBK" w:cs="方正仿宋_GBK"/>
          <w:spacing w:val="-6"/>
          <w:w w:val="100"/>
          <w:sz w:val="32"/>
          <w:szCs w:val="32"/>
          <w:lang w:eastAsia="zh-CN"/>
        </w:rPr>
        <w:t>推动工程</w:t>
      </w:r>
      <w:r>
        <w:rPr>
          <w:rFonts w:hint="eastAsia" w:ascii="宋体" w:hAnsi="宋体" w:eastAsia="方正仿宋_GBK" w:cs="方正仿宋_GBK"/>
          <w:spacing w:val="-6"/>
          <w:w w:val="100"/>
          <w:sz w:val="32"/>
          <w:szCs w:val="32"/>
        </w:rPr>
        <w:t>管护工作</w:t>
      </w:r>
      <w:r>
        <w:rPr>
          <w:rFonts w:hint="eastAsia" w:ascii="宋体" w:hAnsi="宋体" w:eastAsia="方正仿宋_GBK" w:cs="方正仿宋_GBK"/>
          <w:spacing w:val="-6"/>
          <w:w w:val="100"/>
          <w:sz w:val="32"/>
          <w:szCs w:val="32"/>
          <w:lang w:eastAsia="zh-CN"/>
        </w:rPr>
        <w:t>标准化、</w:t>
      </w:r>
      <w:r>
        <w:rPr>
          <w:rFonts w:hint="eastAsia" w:ascii="宋体" w:hAnsi="宋体" w:eastAsia="方正仿宋_GBK" w:cs="方正仿宋_GBK"/>
          <w:spacing w:val="-6"/>
          <w:w w:val="100"/>
          <w:sz w:val="32"/>
          <w:szCs w:val="32"/>
        </w:rPr>
        <w:t>规范化</w:t>
      </w:r>
      <w:r>
        <w:rPr>
          <w:rFonts w:hint="eastAsia" w:ascii="宋体" w:hAnsi="宋体" w:eastAsia="方正仿宋_GBK" w:cs="方正仿宋_GBK"/>
          <w:spacing w:val="-6"/>
          <w:w w:val="100"/>
          <w:sz w:val="32"/>
          <w:szCs w:val="32"/>
          <w:lang w:eastAsia="zh-CN"/>
        </w:rPr>
        <w:t>。</w:t>
      </w:r>
    </w:p>
    <w:p>
      <w:pPr>
        <w:keepNext/>
        <w:keepLines w:val="0"/>
        <w:pageBreakBefore w:val="0"/>
        <w:widowControl w:val="0"/>
        <w:kinsoku/>
        <w:wordWrap/>
        <w:overflowPunct/>
        <w:topLinePunct w:val="0"/>
        <w:autoSpaceDE w:val="0"/>
        <w:autoSpaceDN w:val="0"/>
        <w:bidi w:val="0"/>
        <w:adjustRightInd/>
        <w:snapToGrid/>
        <w:spacing w:line="550" w:lineRule="exact"/>
        <w:ind w:left="0" w:right="0" w:firstLine="643" w:firstLineChars="200"/>
        <w:jc w:val="both"/>
        <w:textAlignment w:val="auto"/>
        <w:outlineLvl w:val="9"/>
        <w:rPr>
          <w:rFonts w:hint="eastAsia" w:ascii="宋体" w:hAnsi="宋体" w:eastAsia="方正仿宋_GBK" w:cs="方正仿宋_GBK"/>
          <w:spacing w:val="0"/>
          <w:w w:val="100"/>
          <w:sz w:val="32"/>
          <w:szCs w:val="32"/>
        </w:rPr>
      </w:pPr>
      <w:r>
        <w:rPr>
          <w:rFonts w:hint="eastAsia" w:ascii="方正楷体_GBK" w:hAnsi="方正楷体_GBK" w:eastAsia="方正楷体_GBK" w:cs="方正楷体_GBK"/>
          <w:b/>
          <w:bCs/>
          <w:spacing w:val="0"/>
          <w:w w:val="100"/>
          <w:sz w:val="32"/>
          <w:szCs w:val="32"/>
          <w:lang w:val="en-US" w:eastAsia="zh-CN" w:bidi="ar-SA"/>
        </w:rPr>
        <w:t>第十三条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sz w:val="32"/>
          <w:szCs w:val="32"/>
        </w:rPr>
        <w:t>管护责任人</w:t>
      </w:r>
      <w:r>
        <w:rPr>
          <w:rFonts w:hint="eastAsia" w:ascii="宋体" w:hAnsi="宋体" w:eastAsia="方正仿宋_GBK" w:cs="方正仿宋_GBK"/>
          <w:spacing w:val="0"/>
          <w:w w:val="100"/>
          <w:sz w:val="32"/>
          <w:szCs w:val="32"/>
          <w:lang w:eastAsia="zh-CN"/>
        </w:rPr>
        <w:t>（</w:t>
      </w:r>
      <w:r>
        <w:rPr>
          <w:rFonts w:hint="eastAsia" w:ascii="方正楷体_GBK" w:hAnsi="方正楷体_GBK" w:eastAsia="方正楷体_GBK" w:cs="方正楷体_GBK"/>
          <w:spacing w:val="0"/>
          <w:w w:val="100"/>
          <w:sz w:val="32"/>
          <w:szCs w:val="32"/>
          <w:lang w:val="en-US" w:eastAsia="zh-CN" w:bidi="ar-SA"/>
        </w:rPr>
        <w:t>含村委会、村民小组委托管护人员、农户民主推选管护人员、承包经营专业户、农民用水合作组织确定的管护责任人等</w:t>
      </w:r>
      <w:r>
        <w:rPr>
          <w:rFonts w:hint="eastAsia" w:ascii="宋体" w:hAnsi="宋体" w:eastAsia="方正仿宋_GBK" w:cs="方正仿宋_GBK"/>
          <w:spacing w:val="0"/>
          <w:w w:val="100"/>
          <w:sz w:val="32"/>
          <w:szCs w:val="32"/>
          <w:lang w:eastAsia="zh-CN"/>
        </w:rPr>
        <w:t>）应当签订管护合同</w:t>
      </w:r>
      <w:r>
        <w:rPr>
          <w:rFonts w:hint="eastAsia" w:ascii="宋体" w:hAnsi="宋体" w:eastAsia="方正仿宋_GBK" w:cs="方正仿宋_GBK"/>
          <w:spacing w:val="0"/>
          <w:w w:val="100"/>
          <w:sz w:val="32"/>
          <w:szCs w:val="32"/>
        </w:rPr>
        <w:t>，</w:t>
      </w:r>
      <w:r>
        <w:rPr>
          <w:rFonts w:hint="eastAsia" w:ascii="宋体" w:hAnsi="宋体" w:eastAsia="方正仿宋_GBK" w:cs="方正仿宋_GBK"/>
          <w:spacing w:val="0"/>
          <w:w w:val="100"/>
          <w:sz w:val="32"/>
          <w:szCs w:val="32"/>
          <w:lang w:eastAsia="zh-CN"/>
        </w:rPr>
        <w:t>明晰</w:t>
      </w:r>
      <w:r>
        <w:rPr>
          <w:rFonts w:hint="eastAsia" w:ascii="宋体" w:hAnsi="宋体" w:eastAsia="方正仿宋_GBK" w:cs="方正仿宋_GBK"/>
          <w:spacing w:val="0"/>
          <w:w w:val="100"/>
          <w:sz w:val="32"/>
          <w:szCs w:val="32"/>
        </w:rPr>
        <w:t>管护责任，将管护任务</w:t>
      </w:r>
      <w:r>
        <w:rPr>
          <w:rFonts w:hint="eastAsia" w:ascii="宋体" w:hAnsi="宋体" w:eastAsia="方正仿宋_GBK" w:cs="方正仿宋_GBK"/>
          <w:spacing w:val="0"/>
          <w:w w:val="100"/>
          <w:sz w:val="32"/>
          <w:szCs w:val="32"/>
          <w:lang w:eastAsia="zh-CN"/>
        </w:rPr>
        <w:t>落实到</w:t>
      </w:r>
      <w:r>
        <w:rPr>
          <w:rFonts w:hint="eastAsia" w:ascii="宋体" w:hAnsi="宋体" w:eastAsia="方正仿宋_GBK" w:cs="方正仿宋_GBK"/>
          <w:spacing w:val="0"/>
          <w:w w:val="100"/>
          <w:sz w:val="32"/>
          <w:szCs w:val="32"/>
        </w:rPr>
        <w:t>人，</w:t>
      </w:r>
      <w:r>
        <w:rPr>
          <w:rFonts w:hint="eastAsia" w:ascii="宋体" w:hAnsi="宋体" w:eastAsia="方正仿宋_GBK" w:cs="方正仿宋_GBK"/>
          <w:spacing w:val="0"/>
          <w:w w:val="100"/>
          <w:sz w:val="32"/>
          <w:szCs w:val="32"/>
          <w:lang w:eastAsia="zh-CN"/>
        </w:rPr>
        <w:t>实行管护成效与报酬挂钩</w:t>
      </w:r>
      <w:r>
        <w:rPr>
          <w:rFonts w:hint="eastAsia" w:ascii="宋体" w:hAnsi="宋体" w:eastAsia="方正仿宋_GBK" w:cs="方正仿宋_GBK"/>
          <w:spacing w:val="0"/>
          <w:w w:val="100"/>
          <w:sz w:val="32"/>
          <w:szCs w:val="32"/>
        </w:rPr>
        <w:t>，</w:t>
      </w:r>
      <w:r>
        <w:rPr>
          <w:rFonts w:hint="eastAsia" w:ascii="宋体" w:hAnsi="宋体" w:eastAsia="方正仿宋_GBK" w:cs="方正仿宋_GBK"/>
          <w:spacing w:val="0"/>
          <w:w w:val="100"/>
          <w:sz w:val="32"/>
          <w:szCs w:val="32"/>
          <w:lang w:eastAsia="zh-CN"/>
        </w:rPr>
        <w:t>配套</w:t>
      </w:r>
      <w:r>
        <w:rPr>
          <w:rFonts w:hint="eastAsia" w:ascii="宋体" w:hAnsi="宋体" w:eastAsia="方正仿宋_GBK" w:cs="方正仿宋_GBK"/>
          <w:spacing w:val="0"/>
          <w:w w:val="100"/>
          <w:sz w:val="32"/>
          <w:szCs w:val="32"/>
        </w:rPr>
        <w:t>制定管护人员考核管理办法，</w:t>
      </w:r>
      <w:r>
        <w:rPr>
          <w:rFonts w:hint="eastAsia" w:ascii="宋体" w:hAnsi="宋体" w:eastAsia="方正仿宋_GBK" w:cs="方正仿宋_GBK"/>
          <w:spacing w:val="0"/>
          <w:w w:val="100"/>
          <w:sz w:val="32"/>
          <w:szCs w:val="32"/>
          <w:lang w:eastAsia="zh-CN"/>
        </w:rPr>
        <w:t>落实</w:t>
      </w:r>
      <w:r>
        <w:rPr>
          <w:rFonts w:hint="eastAsia" w:ascii="宋体" w:hAnsi="宋体" w:eastAsia="方正仿宋_GBK" w:cs="方正仿宋_GBK"/>
          <w:spacing w:val="0"/>
          <w:w w:val="100"/>
          <w:sz w:val="32"/>
          <w:szCs w:val="32"/>
        </w:rPr>
        <w:t>“定人员、定任务、定标准、定报酬、定奖惩”责任制。</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第十四条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kern w:val="2"/>
          <w:sz w:val="32"/>
          <w:szCs w:val="32"/>
          <w:lang w:val="en-US" w:eastAsia="zh-CN" w:bidi="ar-SA"/>
        </w:rPr>
        <w:t>健全管护制度、压实管护责任，落实“一查、三管、三护”工作要求：</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0"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宋体" w:hAnsi="宋体" w:eastAsia="方正仿宋_GBK" w:cs="方正仿宋_GBK"/>
          <w:spacing w:val="0"/>
          <w:w w:val="100"/>
          <w:kern w:val="2"/>
          <w:sz w:val="32"/>
          <w:szCs w:val="32"/>
          <w:lang w:val="en-US" w:eastAsia="zh-CN" w:bidi="ar-SA"/>
        </w:rPr>
        <w:t>“一查”：常态化开展工程巡查；</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0"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宋体" w:hAnsi="宋体" w:eastAsia="方正仿宋_GBK" w:cs="方正仿宋_GBK"/>
          <w:spacing w:val="0"/>
          <w:w w:val="100"/>
          <w:kern w:val="2"/>
          <w:sz w:val="32"/>
          <w:szCs w:val="32"/>
          <w:lang w:val="en-US" w:eastAsia="zh-CN" w:bidi="ar-SA"/>
        </w:rPr>
        <w:t>“三管”：管人、管车、管牲畜；</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0"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宋体" w:hAnsi="宋体" w:eastAsia="方正仿宋_GBK" w:cs="方正仿宋_GBK"/>
          <w:spacing w:val="0"/>
          <w:w w:val="100"/>
          <w:kern w:val="2"/>
          <w:sz w:val="32"/>
          <w:szCs w:val="32"/>
          <w:lang w:val="en-US" w:eastAsia="zh-CN" w:bidi="ar-SA"/>
        </w:rPr>
        <w:t>“三护”：护安全（</w:t>
      </w:r>
      <w:r>
        <w:rPr>
          <w:rFonts w:hint="eastAsia" w:ascii="方正楷体_GBK" w:hAnsi="方正楷体_GBK" w:eastAsia="方正楷体_GBK" w:cs="方正楷体_GBK"/>
          <w:spacing w:val="0"/>
          <w:w w:val="100"/>
          <w:sz w:val="32"/>
          <w:szCs w:val="32"/>
          <w:lang w:val="en-US" w:eastAsia="zh-CN" w:bidi="ar-SA"/>
        </w:rPr>
        <w:t>配齐渠道安全设施与警示标识</w:t>
      </w:r>
      <w:r>
        <w:rPr>
          <w:rFonts w:hint="eastAsia" w:ascii="宋体" w:hAnsi="宋体" w:eastAsia="方正仿宋_GBK" w:cs="方正仿宋_GBK"/>
          <w:spacing w:val="0"/>
          <w:w w:val="100"/>
          <w:kern w:val="2"/>
          <w:sz w:val="32"/>
          <w:szCs w:val="32"/>
          <w:lang w:val="en-US" w:eastAsia="zh-CN" w:bidi="ar-SA"/>
        </w:rPr>
        <w:t>）、护环境（</w:t>
      </w:r>
      <w:r>
        <w:rPr>
          <w:rFonts w:hint="eastAsia" w:ascii="方正楷体_GBK" w:hAnsi="方正楷体_GBK" w:eastAsia="方正楷体_GBK" w:cs="方正楷体_GBK"/>
          <w:spacing w:val="0"/>
          <w:w w:val="100"/>
          <w:sz w:val="32"/>
          <w:szCs w:val="32"/>
          <w:lang w:val="en-US" w:eastAsia="zh-CN" w:bidi="ar-SA"/>
        </w:rPr>
        <w:t>监测工程环境影响，保障引水水质不受污染</w:t>
      </w:r>
      <w:r>
        <w:rPr>
          <w:rFonts w:hint="eastAsia" w:ascii="宋体" w:hAnsi="宋体" w:eastAsia="方正仿宋_GBK" w:cs="方正仿宋_GBK"/>
          <w:spacing w:val="0"/>
          <w:w w:val="100"/>
          <w:kern w:val="2"/>
          <w:sz w:val="32"/>
          <w:szCs w:val="32"/>
          <w:lang w:val="en-US" w:eastAsia="zh-CN" w:bidi="ar-SA"/>
        </w:rPr>
        <w:t>）、护功能（</w:t>
      </w:r>
      <w:r>
        <w:rPr>
          <w:rFonts w:hint="eastAsia" w:ascii="方正楷体_GBK" w:hAnsi="方正楷体_GBK" w:eastAsia="方正楷体_GBK" w:cs="方正楷体_GBK"/>
          <w:spacing w:val="0"/>
          <w:w w:val="100"/>
          <w:sz w:val="32"/>
          <w:szCs w:val="32"/>
          <w:lang w:val="en-US" w:eastAsia="zh-CN" w:bidi="ar-SA"/>
        </w:rPr>
        <w:t>保障小型农田水利工程设施无於堵、无渗漏，排灌工程完好稳定</w:t>
      </w:r>
      <w:r>
        <w:rPr>
          <w:rFonts w:hint="eastAsia" w:ascii="宋体" w:hAnsi="宋体" w:eastAsia="方正仿宋_GBK" w:cs="方正仿宋_GBK"/>
          <w:spacing w:val="0"/>
          <w:w w:val="100"/>
          <w:kern w:val="2"/>
          <w:sz w:val="32"/>
          <w:szCs w:val="32"/>
          <w:lang w:val="en-US" w:eastAsia="zh-CN" w:bidi="ar-SA"/>
        </w:rPr>
        <w:t>）。</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黑体_GBK" w:cs="方正黑体_GBK"/>
          <w:b w:val="0"/>
          <w:bCs w:val="0"/>
          <w:spacing w:val="0"/>
          <w:w w:val="100"/>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第十五条</w:t>
      </w:r>
      <w:r>
        <w:rPr>
          <w:rFonts w:hint="eastAsia" w:ascii="宋体" w:hAnsi="宋体" w:eastAsia="方正仿宋_GBK" w:cs="方正仿宋_GBK"/>
          <w:b/>
          <w:spacing w:val="0"/>
          <w:w w:val="100"/>
          <w:sz w:val="32"/>
          <w:szCs w:val="32"/>
        </w:rPr>
        <w:t xml:space="preserve"> </w:t>
      </w:r>
      <w:r>
        <w:rPr>
          <w:rFonts w:hint="eastAsia" w:ascii="宋体" w:hAnsi="宋体" w:eastAsia="方正仿宋_GBK" w:cs="方正仿宋_GBK"/>
          <w:spacing w:val="0"/>
          <w:w w:val="100"/>
          <w:kern w:val="2"/>
          <w:sz w:val="32"/>
          <w:szCs w:val="32"/>
          <w:lang w:val="en-US" w:eastAsia="zh-CN" w:bidi="ar-SA"/>
        </w:rPr>
        <w:t>为保障小型农田水利工程设施完好、安全平稳运行正常，对乱倒垃圾、堆放杂物、散养牲畜等妨碍工程正常运行的行为，予以批评教育、责令限期整改；对管护工作成效突出的组织和个人予以表彰奖励。</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leftChars="0" w:right="0" w:rightChars="0"/>
        <w:jc w:val="both"/>
        <w:textAlignment w:val="auto"/>
        <w:outlineLvl w:val="9"/>
        <w:rPr>
          <w:rFonts w:hint="eastAsia" w:eastAsia="方正黑体_GBK" w:cs="方正黑体_GBK"/>
          <w:b w:val="0"/>
          <w:bCs w:val="0"/>
          <w:spacing w:val="0"/>
          <w:w w:val="100"/>
          <w:sz w:val="32"/>
          <w:szCs w:val="32"/>
          <w:lang w:val="en-US" w:eastAsia="zh-CN"/>
        </w:rPr>
      </w:pP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leftChars="0"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eastAsia="方正黑体_GBK" w:cs="方正黑体_GBK"/>
          <w:b w:val="0"/>
          <w:bCs w:val="0"/>
          <w:spacing w:val="0"/>
          <w:w w:val="100"/>
          <w:sz w:val="32"/>
          <w:szCs w:val="32"/>
          <w:lang w:val="en-US" w:eastAsia="zh-CN"/>
        </w:rPr>
        <w:t>第六章</w:t>
      </w:r>
      <w:r>
        <w:rPr>
          <w:rFonts w:hint="eastAsia" w:ascii="宋体" w:hAnsi="宋体" w:eastAsia="方正黑体_GBK" w:cs="方正黑体_GBK"/>
          <w:b w:val="0"/>
          <w:bCs w:val="0"/>
          <w:spacing w:val="0"/>
          <w:w w:val="100"/>
          <w:sz w:val="32"/>
          <w:szCs w:val="32"/>
          <w:lang w:val="en-US" w:eastAsia="zh-CN"/>
        </w:rPr>
        <w:t xml:space="preserve"> 管理和保护范围</w:t>
      </w:r>
    </w:p>
    <w:p>
      <w:pPr>
        <w:pStyle w:val="2"/>
        <w:keepNext/>
        <w:keepLines w:val="0"/>
        <w:pageBreakBefore w:val="0"/>
        <w:widowControl w:val="0"/>
        <w:numPr>
          <w:ilvl w:val="0"/>
          <w:numId w:val="0"/>
        </w:numPr>
        <w:kinsoku/>
        <w:wordWrap/>
        <w:overflowPunct/>
        <w:topLinePunct w:val="0"/>
        <w:bidi w:val="0"/>
        <w:adjustRightInd/>
        <w:snapToGrid/>
        <w:spacing w:line="550" w:lineRule="exact"/>
        <w:ind w:leftChars="0"/>
        <w:jc w:val="both"/>
        <w:textAlignment w:val="auto"/>
        <w:rPr>
          <w:rFonts w:hint="eastAsia"/>
          <w:lang w:val="en-US" w:eastAsia="zh-CN"/>
        </w:rPr>
      </w:pP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right="0" w:firstLine="643" w:firstLineChars="200"/>
        <w:jc w:val="both"/>
        <w:textAlignment w:val="auto"/>
        <w:outlineLvl w:val="9"/>
        <w:rPr>
          <w:rFonts w:hint="eastAsia" w:cs="方正仿宋_GBK"/>
          <w:b/>
          <w:spacing w:val="0"/>
          <w:w w:val="100"/>
          <w:sz w:val="32"/>
          <w:szCs w:val="32"/>
          <w:lang w:eastAsia="zh-CN"/>
        </w:rPr>
      </w:pPr>
      <w:r>
        <w:rPr>
          <w:rFonts w:hint="eastAsia" w:ascii="方正楷体_GBK" w:hAnsi="方正楷体_GBK" w:eastAsia="方正楷体_GBK" w:cs="方正楷体_GBK"/>
          <w:b/>
          <w:bCs/>
          <w:spacing w:val="0"/>
          <w:w w:val="100"/>
          <w:sz w:val="32"/>
          <w:szCs w:val="32"/>
          <w:lang w:val="en-US" w:eastAsia="zh-CN" w:bidi="ar-SA"/>
        </w:rPr>
        <w:t xml:space="preserve">第十六条 </w:t>
      </w:r>
      <w:r>
        <w:rPr>
          <w:rFonts w:hint="eastAsia" w:cs="方正仿宋_GBK"/>
          <w:b w:val="0"/>
          <w:bCs/>
          <w:spacing w:val="0"/>
          <w:w w:val="100"/>
          <w:sz w:val="32"/>
          <w:szCs w:val="32"/>
          <w:lang w:eastAsia="zh-CN"/>
        </w:rPr>
        <w:t>管理范围：</w:t>
      </w:r>
    </w:p>
    <w:p>
      <w:pPr>
        <w:keepNext/>
        <w:keepLines w:val="0"/>
        <w:pageBreakBefore w:val="0"/>
        <w:widowControl w:val="0"/>
        <w:numPr>
          <w:ilvl w:val="0"/>
          <w:numId w:val="0"/>
        </w:numPr>
        <w:kinsoku/>
        <w:wordWrap/>
        <w:overflowPunct/>
        <w:topLinePunct w:val="0"/>
        <w:autoSpaceDE w:val="0"/>
        <w:autoSpaceDN w:val="0"/>
        <w:bidi w:val="0"/>
        <w:adjustRightInd/>
        <w:snapToGrid/>
        <w:spacing w:line="550" w:lineRule="exact"/>
        <w:ind w:right="0" w:rightChars="0" w:firstLine="640" w:firstLineChars="200"/>
        <w:jc w:val="both"/>
        <w:textAlignment w:val="auto"/>
        <w:outlineLvl w:val="9"/>
        <w:rPr>
          <w:rFonts w:hint="eastAsia" w:ascii="宋体" w:hAnsi="宋体" w:eastAsia="方正仿宋_GBK" w:cs="方正仿宋_GBK"/>
          <w:b w:val="0"/>
          <w:bCs w:val="0"/>
          <w:spacing w:val="0"/>
          <w:w w:val="100"/>
          <w:kern w:val="2"/>
          <w:sz w:val="32"/>
          <w:szCs w:val="32"/>
          <w:lang w:val="en-US" w:eastAsia="zh-CN" w:bidi="ar-SA"/>
        </w:rPr>
      </w:pPr>
      <w:r>
        <w:rPr>
          <w:rFonts w:hint="eastAsia" w:cs="方正仿宋_GBK"/>
          <w:b w:val="0"/>
          <w:bCs w:val="0"/>
          <w:spacing w:val="0"/>
          <w:w w:val="100"/>
          <w:kern w:val="2"/>
          <w:sz w:val="32"/>
          <w:szCs w:val="32"/>
          <w:lang w:val="en-US" w:eastAsia="zh-CN" w:bidi="ar-SA"/>
        </w:rPr>
        <w:t>1.</w:t>
      </w:r>
      <w:r>
        <w:rPr>
          <w:rFonts w:hint="eastAsia" w:ascii="宋体" w:hAnsi="宋体" w:eastAsia="方正仿宋_GBK" w:cs="方正仿宋_GBK"/>
          <w:b w:val="0"/>
          <w:bCs w:val="0"/>
          <w:spacing w:val="0"/>
          <w:w w:val="100"/>
          <w:kern w:val="2"/>
          <w:sz w:val="32"/>
          <w:szCs w:val="32"/>
          <w:lang w:val="en-US" w:eastAsia="zh-CN" w:bidi="ar-SA"/>
        </w:rPr>
        <w:t>堤防工程管理与保护范围</w:t>
      </w:r>
      <w:r>
        <w:rPr>
          <w:rFonts w:hint="eastAsia" w:cs="方正仿宋_GBK"/>
          <w:b w:val="0"/>
          <w:bCs w:val="0"/>
          <w:spacing w:val="0"/>
          <w:w w:val="100"/>
          <w:kern w:val="2"/>
          <w:sz w:val="32"/>
          <w:szCs w:val="32"/>
          <w:lang w:val="en-US" w:eastAsia="zh-CN" w:bidi="ar-SA"/>
        </w:rPr>
        <w:t>。</w:t>
      </w:r>
      <w:r>
        <w:rPr>
          <w:rFonts w:hint="eastAsia" w:ascii="宋体" w:hAnsi="宋体" w:eastAsia="方正仿宋_GBK" w:cs="方正仿宋_GBK"/>
          <w:b w:val="0"/>
          <w:bCs w:val="0"/>
          <w:spacing w:val="0"/>
          <w:w w:val="100"/>
          <w:kern w:val="2"/>
          <w:sz w:val="32"/>
          <w:szCs w:val="32"/>
          <w:lang w:val="en-US" w:eastAsia="zh-CN" w:bidi="ar-SA"/>
        </w:rPr>
        <w:t>堤防工程包括堤身及防渗导渗工程，背水侧护堤地，穿堤及跨堤交叉建筑物，监测、交通、通信等附属工程设施，护岸工程、管理单位生产生活区、两岸堤防工程护堤地。管理范围划定标准：4、5级堤防自两岸堤防外脚线向外划定5m～10m；3级堤防自两岸堤防外脚线向外划定10m～20m。</w:t>
      </w:r>
    </w:p>
    <w:p>
      <w:pPr>
        <w:keepNext/>
        <w:keepLines w:val="0"/>
        <w:pageBreakBefore w:val="0"/>
        <w:widowControl w:val="0"/>
        <w:kinsoku/>
        <w:wordWrap/>
        <w:overflowPunct/>
        <w:topLinePunct w:val="0"/>
        <w:autoSpaceDE w:val="0"/>
        <w:autoSpaceDN w:val="0"/>
        <w:bidi w:val="0"/>
        <w:adjustRightInd/>
        <w:snapToGrid/>
        <w:spacing w:line="550" w:lineRule="exact"/>
        <w:ind w:left="0" w:right="0" w:firstLine="640" w:firstLineChars="200"/>
        <w:jc w:val="both"/>
        <w:textAlignment w:val="auto"/>
        <w:outlineLvl w:val="9"/>
        <w:rPr>
          <w:rFonts w:hint="eastAsia" w:ascii="宋体" w:hAnsi="宋体" w:eastAsia="方正仿宋_GBK" w:cs="方正仿宋_GBK"/>
          <w:b w:val="0"/>
          <w:bCs w:val="0"/>
          <w:spacing w:val="0"/>
          <w:w w:val="100"/>
          <w:sz w:val="32"/>
          <w:szCs w:val="32"/>
          <w:lang w:val="en-US" w:eastAsia="zh-CN" w:bidi="ar-SA"/>
        </w:rPr>
      </w:pPr>
      <w:r>
        <w:rPr>
          <w:rFonts w:hint="eastAsia" w:cs="方正仿宋_GBK"/>
          <w:b w:val="0"/>
          <w:bCs w:val="0"/>
          <w:spacing w:val="0"/>
          <w:w w:val="100"/>
          <w:sz w:val="32"/>
          <w:szCs w:val="32"/>
          <w:lang w:val="en-US" w:eastAsia="zh-CN" w:bidi="ar-SA"/>
        </w:rPr>
        <w:t>2.</w:t>
      </w:r>
      <w:r>
        <w:rPr>
          <w:rFonts w:hint="eastAsia" w:ascii="宋体" w:hAnsi="宋体" w:eastAsia="方正仿宋_GBK" w:cs="方正仿宋_GBK"/>
          <w:b w:val="0"/>
          <w:bCs w:val="0"/>
          <w:spacing w:val="0"/>
          <w:w w:val="100"/>
          <w:sz w:val="32"/>
          <w:szCs w:val="32"/>
          <w:lang w:val="en-US" w:eastAsia="zh-CN" w:bidi="ar-SA"/>
        </w:rPr>
        <w:t>渠道工程管理与保护范围</w:t>
      </w:r>
      <w:r>
        <w:rPr>
          <w:rFonts w:hint="eastAsia" w:cs="方正仿宋_GBK"/>
          <w:b w:val="0"/>
          <w:bCs w:val="0"/>
          <w:spacing w:val="0"/>
          <w:w w:val="100"/>
          <w:sz w:val="32"/>
          <w:szCs w:val="32"/>
          <w:lang w:val="en-US" w:eastAsia="zh-CN" w:bidi="ar-SA"/>
        </w:rPr>
        <w:t>。</w:t>
      </w:r>
      <w:r>
        <w:rPr>
          <w:rFonts w:hint="eastAsia" w:ascii="宋体" w:hAnsi="宋体" w:eastAsia="方正仿宋_GBK" w:cs="方正仿宋_GBK"/>
          <w:b w:val="0"/>
          <w:bCs w:val="0"/>
          <w:spacing w:val="0"/>
          <w:w w:val="100"/>
          <w:sz w:val="32"/>
          <w:szCs w:val="32"/>
          <w:lang w:val="en-US" w:eastAsia="zh-CN" w:bidi="ar-SA"/>
        </w:rPr>
        <w:t>渠道按设计流量及工程规模划定管理范围：渠道设计流量小于</w:t>
      </w:r>
      <w:r>
        <w:rPr>
          <w:rFonts w:hint="eastAsia" w:ascii="宋体" w:hAnsi="宋体" w:eastAsia="宋体" w:cs="宋体"/>
          <w:b w:val="0"/>
          <w:bCs w:val="0"/>
          <w:spacing w:val="0"/>
          <w:w w:val="100"/>
          <w:sz w:val="32"/>
          <w:szCs w:val="32"/>
          <w:lang w:val="en-US" w:eastAsia="zh-CN" w:bidi="ar-SA"/>
        </w:rPr>
        <w:t>10m³/s</w:t>
      </w:r>
      <w:r>
        <w:rPr>
          <w:rFonts w:hint="eastAsia" w:ascii="宋体" w:hAnsi="宋体" w:eastAsia="方正仿宋_GBK" w:cs="方正仿宋_GBK"/>
          <w:b w:val="0"/>
          <w:bCs w:val="0"/>
          <w:spacing w:val="0"/>
          <w:w w:val="100"/>
          <w:sz w:val="32"/>
          <w:szCs w:val="32"/>
          <w:lang w:val="en-US" w:eastAsia="zh-CN" w:bidi="ar-SA"/>
        </w:rPr>
        <w:t>的，管理范围为2m～10m；渠道设计流量</w:t>
      </w:r>
      <w:r>
        <w:rPr>
          <w:rFonts w:hint="eastAsia" w:ascii="宋体" w:hAnsi="宋体" w:eastAsia="宋体" w:cs="宋体"/>
          <w:b w:val="0"/>
          <w:bCs w:val="0"/>
          <w:spacing w:val="0"/>
          <w:w w:val="100"/>
          <w:sz w:val="32"/>
          <w:szCs w:val="32"/>
          <w:lang w:val="en-US" w:eastAsia="zh-CN" w:bidi="ar-SA"/>
        </w:rPr>
        <w:t>10</w:t>
      </w:r>
      <w:r>
        <w:rPr>
          <w:rFonts w:hint="eastAsia" w:ascii="宋体" w:hAnsi="宋体" w:eastAsia="方正仿宋_GBK" w:cs="方正仿宋_GBK"/>
          <w:b w:val="0"/>
          <w:bCs w:val="0"/>
          <w:spacing w:val="0"/>
          <w:w w:val="100"/>
          <w:sz w:val="32"/>
          <w:szCs w:val="32"/>
          <w:lang w:val="en-US" w:eastAsia="zh-CN" w:bidi="ar-SA"/>
        </w:rPr>
        <w:t>m</w:t>
      </w:r>
      <w:r>
        <w:rPr>
          <w:rFonts w:hint="eastAsia" w:ascii="宋体" w:hAnsi="宋体" w:eastAsia="宋体" w:cs="宋体"/>
          <w:b w:val="0"/>
          <w:bCs w:val="0"/>
          <w:spacing w:val="0"/>
          <w:w w:val="100"/>
          <w:sz w:val="32"/>
          <w:szCs w:val="32"/>
          <w:lang w:val="en-US" w:eastAsia="zh-CN" w:bidi="ar-SA"/>
        </w:rPr>
        <w:t>～50m³/s</w:t>
      </w:r>
      <w:r>
        <w:rPr>
          <w:rFonts w:hint="eastAsia" w:ascii="宋体" w:hAnsi="宋体" w:eastAsia="方正仿宋_GBK" w:cs="方正仿宋_GBK"/>
          <w:b w:val="0"/>
          <w:bCs w:val="0"/>
          <w:spacing w:val="0"/>
          <w:w w:val="100"/>
          <w:sz w:val="32"/>
          <w:szCs w:val="32"/>
          <w:lang w:val="en-US" w:eastAsia="zh-CN" w:bidi="ar-SA"/>
        </w:rPr>
        <w:t>，管理范围为10m～20m；渠道设计流量大于50m</w:t>
      </w:r>
      <w:r>
        <w:rPr>
          <w:rFonts w:hint="eastAsia" w:ascii="宋体" w:hAnsi="宋体" w:eastAsiaTheme="minorEastAsia" w:cstheme="minorEastAsia"/>
          <w:b w:val="0"/>
          <w:bCs w:val="0"/>
          <w:spacing w:val="0"/>
          <w:w w:val="100"/>
          <w:sz w:val="32"/>
          <w:szCs w:val="32"/>
          <w:lang w:val="en-US" w:eastAsia="zh-CN" w:bidi="ar-SA"/>
        </w:rPr>
        <w:t>³</w:t>
      </w:r>
      <w:r>
        <w:rPr>
          <w:rFonts w:hint="eastAsia" w:ascii="宋体" w:hAnsi="宋体" w:eastAsia="方正仿宋_GBK" w:cs="方正仿宋_GBK"/>
          <w:b w:val="0"/>
          <w:bCs w:val="0"/>
          <w:spacing w:val="0"/>
          <w:w w:val="100"/>
          <w:sz w:val="32"/>
          <w:szCs w:val="32"/>
          <w:lang w:val="en-US" w:eastAsia="zh-CN" w:bidi="ar-SA"/>
        </w:rPr>
        <w:t>/s以上的，管理范围为20m～50m。</w:t>
      </w:r>
    </w:p>
    <w:p>
      <w:pPr>
        <w:keepNext/>
        <w:keepLines w:val="0"/>
        <w:pageBreakBefore w:val="0"/>
        <w:widowControl w:val="0"/>
        <w:numPr>
          <w:ilvl w:val="0"/>
          <w:numId w:val="0"/>
        </w:numPr>
        <w:kinsoku/>
        <w:wordWrap/>
        <w:overflowPunct/>
        <w:topLinePunct w:val="0"/>
        <w:autoSpaceDE w:val="0"/>
        <w:autoSpaceDN w:val="0"/>
        <w:bidi w:val="0"/>
        <w:adjustRightInd/>
        <w:snapToGrid/>
        <w:spacing w:line="550" w:lineRule="exact"/>
        <w:ind w:left="0" w:leftChars="0" w:right="0" w:rightChars="0" w:firstLine="643" w:firstLineChars="200"/>
        <w:jc w:val="both"/>
        <w:textAlignment w:val="auto"/>
        <w:outlineLvl w:val="9"/>
        <w:rPr>
          <w:rFonts w:hint="eastAsia" w:ascii="宋体" w:hAnsi="宋体" w:eastAsia="方正黑体_GBK" w:cs="方正黑体_GBK"/>
          <w:b w:val="0"/>
          <w:bCs w:val="0"/>
          <w:spacing w:val="0"/>
          <w:w w:val="100"/>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第十七条</w:t>
      </w:r>
      <w:r>
        <w:rPr>
          <w:rFonts w:hint="eastAsia" w:ascii="宋体" w:hAnsi="宋体" w:eastAsia="方正仿宋_GBK" w:cs="方正仿宋_GBK"/>
          <w:b/>
          <w:bCs/>
          <w:spacing w:val="0"/>
          <w:w w:val="100"/>
          <w:sz w:val="32"/>
          <w:szCs w:val="32"/>
          <w:lang w:val="en-US" w:eastAsia="zh-CN" w:bidi="ar-SA"/>
        </w:rPr>
        <w:t xml:space="preserve"> </w:t>
      </w:r>
      <w:r>
        <w:rPr>
          <w:rFonts w:hint="eastAsia" w:ascii="宋体" w:hAnsi="宋体" w:eastAsia="方正仿宋_GBK" w:cs="方正仿宋_GBK"/>
          <w:b w:val="0"/>
          <w:bCs w:val="0"/>
          <w:spacing w:val="0"/>
          <w:w w:val="100"/>
          <w:sz w:val="32"/>
          <w:szCs w:val="32"/>
          <w:lang w:val="en-US" w:eastAsia="zh-CN" w:bidi="ar-SA"/>
        </w:rPr>
        <w:t>为保障工程水源可</w:t>
      </w:r>
      <w:r>
        <w:rPr>
          <w:rFonts w:hint="eastAsia" w:cs="方正仿宋_GBK"/>
          <w:b w:val="0"/>
          <w:bCs w:val="0"/>
          <w:spacing w:val="0"/>
          <w:w w:val="100"/>
          <w:sz w:val="32"/>
          <w:szCs w:val="32"/>
          <w:lang w:val="en-US" w:eastAsia="zh-CN" w:bidi="ar-SA"/>
        </w:rPr>
        <w:t>持续</w:t>
      </w:r>
      <w:r>
        <w:rPr>
          <w:rFonts w:hint="eastAsia" w:ascii="宋体" w:hAnsi="宋体" w:eastAsia="方正仿宋_GBK" w:cs="方正仿宋_GBK"/>
          <w:b w:val="0"/>
          <w:bCs w:val="0"/>
          <w:spacing w:val="0"/>
          <w:w w:val="100"/>
          <w:sz w:val="32"/>
          <w:szCs w:val="32"/>
          <w:lang w:val="en-US" w:eastAsia="zh-CN" w:bidi="ar-SA"/>
        </w:rPr>
        <w:t>利用、维护水源水质安全，强化水源区保护，各乡</w:t>
      </w:r>
      <w:r>
        <w:rPr>
          <w:rFonts w:hint="eastAsia" w:ascii="宋体" w:hAnsi="宋体" w:eastAsia="方正仿宋_GBK" w:cs="方正仿宋_GBK"/>
          <w:b w:val="0"/>
          <w:bCs w:val="0"/>
          <w:spacing w:val="0"/>
          <w:w w:val="100"/>
          <w:sz w:val="32"/>
          <w:szCs w:val="32"/>
          <w:lang w:eastAsia="zh-CN"/>
        </w:rPr>
        <w:t>（镇）</w:t>
      </w:r>
      <w:r>
        <w:rPr>
          <w:rFonts w:hint="eastAsia" w:ascii="宋体" w:hAnsi="宋体" w:eastAsia="方正仿宋_GBK" w:cs="方正仿宋_GBK"/>
          <w:b w:val="0"/>
          <w:bCs w:val="0"/>
          <w:spacing w:val="0"/>
          <w:w w:val="100"/>
          <w:sz w:val="32"/>
          <w:szCs w:val="32"/>
          <w:lang w:val="en-US" w:eastAsia="zh-CN" w:bidi="ar-SA"/>
        </w:rPr>
        <w:t>可结合属地实际，合理划定水源工程管理和保护范围。</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p>
    <w:p>
      <w:pPr>
        <w:keepNext/>
        <w:keepLines w:val="0"/>
        <w:pageBreakBefore w:val="0"/>
        <w:widowControl w:val="0"/>
        <w:numPr>
          <w:ilvl w:val="0"/>
          <w:numId w:val="2"/>
        </w:numPr>
        <w:tabs>
          <w:tab w:val="left" w:pos="1283"/>
        </w:tabs>
        <w:kinsoku/>
        <w:wordWrap/>
        <w:overflowPunct/>
        <w:topLinePunct w:val="0"/>
        <w:autoSpaceDE w:val="0"/>
        <w:autoSpaceDN w:val="0"/>
        <w:bidi w:val="0"/>
        <w:adjustRightInd/>
        <w:snapToGrid/>
        <w:spacing w:line="550" w:lineRule="exact"/>
        <w:ind w:right="0" w:rightChars="0"/>
        <w:jc w:val="center"/>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ascii="宋体" w:hAnsi="宋体" w:eastAsia="方正黑体_GBK" w:cs="方正黑体_GBK"/>
          <w:b w:val="0"/>
          <w:bCs w:val="0"/>
          <w:spacing w:val="0"/>
          <w:w w:val="100"/>
          <w:sz w:val="32"/>
          <w:szCs w:val="32"/>
          <w:lang w:val="en-US" w:eastAsia="zh-CN"/>
        </w:rPr>
        <w:t xml:space="preserve"> 管护经费筹集和使用</w:t>
      </w:r>
    </w:p>
    <w:p>
      <w:pPr>
        <w:pStyle w:val="2"/>
        <w:keepNext/>
        <w:keepLines w:val="0"/>
        <w:pageBreakBefore w:val="0"/>
        <w:widowControl w:val="0"/>
        <w:numPr>
          <w:ilvl w:val="0"/>
          <w:numId w:val="0"/>
        </w:numPr>
        <w:kinsoku/>
        <w:wordWrap/>
        <w:overflowPunct/>
        <w:topLinePunct w:val="0"/>
        <w:bidi w:val="0"/>
        <w:adjustRightInd/>
        <w:snapToGrid/>
        <w:spacing w:line="550" w:lineRule="exact"/>
        <w:jc w:val="both"/>
        <w:textAlignment w:val="auto"/>
        <w:rPr>
          <w:rFonts w:hint="eastAsia"/>
          <w:lang w:val="en-US" w:eastAsia="zh-CN"/>
        </w:rPr>
      </w:pPr>
    </w:p>
    <w:p>
      <w:pPr>
        <w:pStyle w:val="5"/>
        <w:keepNext/>
        <w:keepLines w:val="0"/>
        <w:pageBreakBefore w:val="0"/>
        <w:widowControl w:val="0"/>
        <w:numPr>
          <w:ilvl w:val="0"/>
          <w:numId w:val="0"/>
        </w:numPr>
        <w:kinsoku/>
        <w:wordWrap/>
        <w:overflowPunct/>
        <w:topLinePunct w:val="0"/>
        <w:autoSpaceDE w:val="0"/>
        <w:autoSpaceDN w:val="0"/>
        <w:bidi w:val="0"/>
        <w:adjustRightInd/>
        <w:snapToGrid/>
        <w:spacing w:after="0" w:afterLines="0" w:line="550" w:lineRule="exact"/>
        <w:ind w:left="0" w:leftChars="0" w:right="0" w:rightChars="0" w:firstLine="643" w:firstLineChars="200"/>
        <w:jc w:val="both"/>
        <w:textAlignment w:val="auto"/>
        <w:outlineLvl w:val="9"/>
        <w:rPr>
          <w:rFonts w:hint="eastAsia" w:ascii="宋体" w:hAnsi="宋体" w:eastAsia="方正仿宋_GBK" w:cs="方正仿宋_GBK"/>
          <w:spacing w:val="0"/>
          <w:w w:val="100"/>
          <w:sz w:val="32"/>
          <w:szCs w:val="32"/>
          <w:lang w:eastAsia="zh-CN"/>
        </w:rPr>
      </w:pPr>
      <w:r>
        <w:rPr>
          <w:rFonts w:hint="eastAsia" w:ascii="方正楷体_GBK" w:hAnsi="方正楷体_GBK" w:eastAsia="方正楷体_GBK" w:cs="方正楷体_GBK"/>
          <w:b/>
          <w:bCs/>
          <w:spacing w:val="0"/>
          <w:w w:val="100"/>
          <w:sz w:val="32"/>
          <w:szCs w:val="32"/>
          <w:lang w:val="en-US" w:eastAsia="zh-CN" w:bidi="ar-SA"/>
        </w:rPr>
        <w:t>第十八条</w:t>
      </w:r>
      <w:r>
        <w:rPr>
          <w:rFonts w:hint="eastAsia" w:ascii="宋体" w:hAnsi="宋体" w:eastAsia="方正仿宋_GBK" w:cs="方正仿宋_GBK"/>
          <w:b/>
          <w:bCs/>
          <w:spacing w:val="0"/>
          <w:w w:val="100"/>
          <w:kern w:val="2"/>
          <w:sz w:val="32"/>
          <w:szCs w:val="32"/>
          <w:lang w:val="en-US" w:eastAsia="zh-CN" w:bidi="ar-SA"/>
        </w:rPr>
        <w:t xml:space="preserve"> </w:t>
      </w:r>
      <w:r>
        <w:rPr>
          <w:rFonts w:hint="eastAsia" w:ascii="宋体" w:hAnsi="宋体" w:eastAsia="方正仿宋_GBK" w:cs="方正仿宋_GBK"/>
          <w:spacing w:val="0"/>
          <w:w w:val="100"/>
          <w:sz w:val="32"/>
          <w:szCs w:val="32"/>
        </w:rPr>
        <w:t>管护经费筹集</w:t>
      </w:r>
      <w:r>
        <w:rPr>
          <w:rFonts w:hint="eastAsia" w:ascii="宋体" w:hAnsi="宋体" w:eastAsia="方正仿宋_GBK" w:cs="方正仿宋_GBK"/>
          <w:spacing w:val="0"/>
          <w:w w:val="100"/>
          <w:sz w:val="32"/>
          <w:szCs w:val="32"/>
          <w:lang w:eastAsia="zh-CN"/>
        </w:rPr>
        <w:t>渠道：</w:t>
      </w:r>
    </w:p>
    <w:p>
      <w:pPr>
        <w:pStyle w:val="5"/>
        <w:keepNext/>
        <w:keepLines w:val="0"/>
        <w:pageBreakBefore w:val="0"/>
        <w:widowControl w:val="0"/>
        <w:numPr>
          <w:ilvl w:val="0"/>
          <w:numId w:val="0"/>
        </w:numPr>
        <w:kinsoku/>
        <w:wordWrap/>
        <w:overflowPunct/>
        <w:topLinePunct w:val="0"/>
        <w:autoSpaceDE w:val="0"/>
        <w:autoSpaceDN w:val="0"/>
        <w:bidi w:val="0"/>
        <w:adjustRightInd/>
        <w:snapToGrid/>
        <w:spacing w:after="0" w:afterLines="0" w:line="550" w:lineRule="exact"/>
        <w:ind w:left="0" w:right="0" w:rightChars="0" w:firstLine="640" w:firstLineChars="200"/>
        <w:jc w:val="both"/>
        <w:textAlignment w:val="auto"/>
        <w:outlineLvl w:val="9"/>
        <w:rPr>
          <w:rFonts w:hint="eastAsia" w:ascii="宋体" w:hAnsi="宋体" w:eastAsia="方正仿宋_GBK" w:cs="方正仿宋_GBK"/>
          <w:b w:val="0"/>
          <w:bCs w:val="0"/>
          <w:spacing w:val="0"/>
          <w:w w:val="100"/>
          <w:sz w:val="32"/>
          <w:szCs w:val="32"/>
        </w:rPr>
      </w:pPr>
      <w:r>
        <w:rPr>
          <w:rFonts w:hint="eastAsia" w:ascii="宋体" w:hAnsi="宋体" w:eastAsia="方正仿宋_GBK" w:cs="方正仿宋_GBK"/>
          <w:b w:val="0"/>
          <w:bCs w:val="0"/>
          <w:spacing w:val="0"/>
          <w:w w:val="100"/>
          <w:sz w:val="32"/>
          <w:szCs w:val="32"/>
          <w:lang w:val="en-US" w:eastAsia="zh-CN"/>
        </w:rPr>
        <w:t>（一）争取上级专项资金、农民用水合作组织依规收缴的供水费用</w:t>
      </w:r>
      <w:r>
        <w:rPr>
          <w:rFonts w:hint="eastAsia" w:ascii="宋体" w:hAnsi="宋体" w:eastAsia="方正仿宋_GBK" w:cs="方正仿宋_GBK"/>
          <w:b w:val="0"/>
          <w:bCs w:val="0"/>
          <w:spacing w:val="0"/>
          <w:w w:val="100"/>
          <w:sz w:val="32"/>
          <w:szCs w:val="32"/>
        </w:rPr>
        <w:t>；</w:t>
      </w:r>
    </w:p>
    <w:p>
      <w:pPr>
        <w:pStyle w:val="5"/>
        <w:keepNext/>
        <w:keepLines w:val="0"/>
        <w:pageBreakBefore w:val="0"/>
        <w:widowControl w:val="0"/>
        <w:numPr>
          <w:ilvl w:val="0"/>
          <w:numId w:val="0"/>
        </w:numPr>
        <w:kinsoku/>
        <w:wordWrap/>
        <w:overflowPunct/>
        <w:topLinePunct w:val="0"/>
        <w:autoSpaceDE w:val="0"/>
        <w:autoSpaceDN w:val="0"/>
        <w:bidi w:val="0"/>
        <w:adjustRightInd/>
        <w:snapToGrid/>
        <w:spacing w:after="0" w:afterLines="0" w:line="550" w:lineRule="exact"/>
        <w:ind w:left="0" w:right="0" w:rightChars="0" w:firstLine="640" w:firstLineChars="200"/>
        <w:jc w:val="both"/>
        <w:textAlignment w:val="auto"/>
        <w:outlineLvl w:val="9"/>
        <w:rPr>
          <w:rFonts w:hint="eastAsia" w:ascii="宋体" w:hAnsi="宋体" w:eastAsia="方正仿宋_GBK" w:cs="方正仿宋_GBK"/>
          <w:b w:val="0"/>
          <w:bCs w:val="0"/>
          <w:spacing w:val="0"/>
          <w:w w:val="100"/>
          <w:sz w:val="32"/>
          <w:szCs w:val="32"/>
        </w:rPr>
      </w:pPr>
      <w:r>
        <w:rPr>
          <w:rFonts w:hint="eastAsia" w:ascii="宋体" w:hAnsi="宋体" w:eastAsia="方正仿宋_GBK" w:cs="方正仿宋_GBK"/>
          <w:b w:val="0"/>
          <w:bCs w:val="0"/>
          <w:spacing w:val="0"/>
          <w:w w:val="100"/>
          <w:sz w:val="32"/>
          <w:szCs w:val="32"/>
          <w:lang w:val="en-US" w:eastAsia="zh-CN"/>
        </w:rPr>
        <w:t>（二）</w:t>
      </w:r>
      <w:r>
        <w:rPr>
          <w:rFonts w:hint="eastAsia" w:ascii="宋体" w:hAnsi="宋体" w:eastAsia="方正仿宋_GBK" w:cs="方正仿宋_GBK"/>
          <w:b w:val="0"/>
          <w:bCs w:val="0"/>
          <w:spacing w:val="0"/>
          <w:w w:val="100"/>
          <w:sz w:val="32"/>
          <w:szCs w:val="32"/>
        </w:rPr>
        <w:t>末级渠系</w:t>
      </w:r>
      <w:r>
        <w:rPr>
          <w:rFonts w:hint="eastAsia" w:ascii="宋体" w:hAnsi="宋体" w:eastAsia="方正仿宋_GBK" w:cs="方正仿宋_GBK"/>
          <w:b w:val="0"/>
          <w:bCs w:val="0"/>
          <w:spacing w:val="0"/>
          <w:w w:val="100"/>
          <w:sz w:val="32"/>
          <w:szCs w:val="32"/>
          <w:lang w:eastAsia="zh-CN"/>
        </w:rPr>
        <w:t>工程</w:t>
      </w:r>
      <w:r>
        <w:rPr>
          <w:rFonts w:hint="eastAsia" w:ascii="宋体" w:hAnsi="宋体" w:eastAsia="方正仿宋_GBK" w:cs="方正仿宋_GBK"/>
          <w:b w:val="0"/>
          <w:bCs w:val="0"/>
          <w:spacing w:val="0"/>
          <w:w w:val="100"/>
          <w:sz w:val="32"/>
          <w:szCs w:val="32"/>
        </w:rPr>
        <w:t>维护费；</w:t>
      </w:r>
    </w:p>
    <w:p>
      <w:pPr>
        <w:pStyle w:val="5"/>
        <w:keepNext/>
        <w:keepLines w:val="0"/>
        <w:pageBreakBefore w:val="0"/>
        <w:widowControl w:val="0"/>
        <w:numPr>
          <w:ilvl w:val="0"/>
          <w:numId w:val="0"/>
        </w:numPr>
        <w:kinsoku/>
        <w:wordWrap/>
        <w:overflowPunct/>
        <w:topLinePunct w:val="0"/>
        <w:autoSpaceDE w:val="0"/>
        <w:autoSpaceDN w:val="0"/>
        <w:bidi w:val="0"/>
        <w:adjustRightInd/>
        <w:snapToGrid/>
        <w:spacing w:after="0" w:afterLines="0" w:line="550" w:lineRule="exact"/>
        <w:ind w:left="0" w:right="0" w:rightChars="0" w:firstLine="640" w:firstLineChars="200"/>
        <w:jc w:val="both"/>
        <w:textAlignment w:val="auto"/>
        <w:outlineLvl w:val="9"/>
        <w:rPr>
          <w:rFonts w:hint="eastAsia" w:ascii="宋体" w:hAnsi="宋体" w:eastAsia="方正仿宋_GBK" w:cs="方正仿宋_GBK"/>
          <w:spacing w:val="0"/>
          <w:w w:val="100"/>
          <w:sz w:val="32"/>
          <w:szCs w:val="32"/>
        </w:rPr>
      </w:pPr>
      <w:r>
        <w:rPr>
          <w:rFonts w:hint="eastAsia" w:ascii="宋体" w:hAnsi="宋体" w:eastAsia="方正仿宋_GBK" w:cs="方正仿宋_GBK"/>
          <w:b w:val="0"/>
          <w:bCs w:val="0"/>
          <w:spacing w:val="0"/>
          <w:w w:val="100"/>
          <w:sz w:val="32"/>
          <w:szCs w:val="32"/>
          <w:lang w:val="en-US" w:eastAsia="zh-CN"/>
        </w:rPr>
        <w:t>（三）</w:t>
      </w:r>
      <w:r>
        <w:rPr>
          <w:rFonts w:hint="eastAsia" w:ascii="宋体" w:hAnsi="宋体" w:eastAsia="方正仿宋_GBK" w:cs="方正仿宋_GBK"/>
          <w:spacing w:val="0"/>
          <w:w w:val="100"/>
          <w:sz w:val="32"/>
          <w:szCs w:val="32"/>
          <w:lang w:val="en-US" w:eastAsia="zh-CN"/>
        </w:rPr>
        <w:t>农村公益事业建设财政奖补资金</w:t>
      </w:r>
      <w:r>
        <w:rPr>
          <w:rFonts w:hint="eastAsia" w:ascii="宋体" w:hAnsi="宋体" w:eastAsia="方正仿宋_GBK" w:cs="方正仿宋_GBK"/>
          <w:spacing w:val="0"/>
          <w:w w:val="100"/>
          <w:sz w:val="32"/>
          <w:szCs w:val="32"/>
        </w:rPr>
        <w:t>。</w:t>
      </w:r>
    </w:p>
    <w:p>
      <w:pPr>
        <w:pStyle w:val="5"/>
        <w:keepNext/>
        <w:keepLines w:val="0"/>
        <w:pageBreakBefore w:val="0"/>
        <w:widowControl w:val="0"/>
        <w:kinsoku/>
        <w:wordWrap/>
        <w:overflowPunct/>
        <w:topLinePunct w:val="0"/>
        <w:autoSpaceDE w:val="0"/>
        <w:autoSpaceDN w:val="0"/>
        <w:bidi w:val="0"/>
        <w:adjustRightInd/>
        <w:snapToGrid/>
        <w:spacing w:after="0" w:afterLines="0" w:line="550" w:lineRule="exact"/>
        <w:ind w:left="0" w:right="0" w:firstLine="643" w:firstLineChars="200"/>
        <w:jc w:val="both"/>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ascii="方正楷体_GBK" w:hAnsi="方正楷体_GBK" w:eastAsia="方正楷体_GBK" w:cs="方正楷体_GBK"/>
          <w:b/>
          <w:bCs/>
          <w:spacing w:val="0"/>
          <w:w w:val="100"/>
          <w:sz w:val="32"/>
          <w:szCs w:val="32"/>
          <w:lang w:val="en-US" w:eastAsia="zh-CN" w:bidi="ar-SA"/>
        </w:rPr>
        <w:t>第十九条</w:t>
      </w:r>
      <w:r>
        <w:rPr>
          <w:rFonts w:hint="eastAsia" w:ascii="宋体" w:hAnsi="宋体" w:eastAsia="方正仿宋_GBK" w:cs="方正仿宋_GBK"/>
          <w:b/>
          <w:bCs/>
          <w:spacing w:val="0"/>
          <w:w w:val="100"/>
          <w:sz w:val="32"/>
          <w:szCs w:val="32"/>
          <w:lang w:val="en-US" w:eastAsia="zh-CN" w:bidi="ar-SA"/>
        </w:rPr>
        <w:t xml:space="preserve"> </w:t>
      </w:r>
      <w:r>
        <w:rPr>
          <w:rFonts w:hint="eastAsia" w:ascii="宋体" w:hAnsi="宋体" w:eastAsia="方正仿宋_GBK" w:cs="方正仿宋_GBK"/>
          <w:spacing w:val="0"/>
          <w:w w:val="100"/>
          <w:sz w:val="32"/>
          <w:szCs w:val="32"/>
        </w:rPr>
        <w:t>管护经费</w:t>
      </w:r>
      <w:r>
        <w:rPr>
          <w:rFonts w:hint="eastAsia" w:ascii="宋体" w:hAnsi="宋体" w:eastAsia="方正仿宋_GBK" w:cs="方正仿宋_GBK"/>
          <w:spacing w:val="0"/>
          <w:w w:val="100"/>
          <w:sz w:val="32"/>
          <w:szCs w:val="32"/>
          <w:lang w:eastAsia="zh-CN"/>
        </w:rPr>
        <w:t>专项</w:t>
      </w:r>
      <w:r>
        <w:rPr>
          <w:rFonts w:hint="eastAsia" w:ascii="宋体" w:hAnsi="宋体" w:eastAsia="方正仿宋_GBK" w:cs="方正仿宋_GBK"/>
          <w:spacing w:val="0"/>
          <w:w w:val="100"/>
          <w:sz w:val="32"/>
          <w:szCs w:val="32"/>
        </w:rPr>
        <w:t>用于管护人员</w:t>
      </w:r>
      <w:r>
        <w:rPr>
          <w:rFonts w:hint="eastAsia" w:ascii="宋体" w:hAnsi="宋体" w:eastAsia="方正仿宋_GBK" w:cs="方正仿宋_GBK"/>
          <w:spacing w:val="0"/>
          <w:w w:val="100"/>
          <w:sz w:val="32"/>
          <w:szCs w:val="32"/>
          <w:lang w:eastAsia="zh-CN"/>
        </w:rPr>
        <w:t>薪资</w:t>
      </w:r>
      <w:r>
        <w:rPr>
          <w:rFonts w:hint="eastAsia" w:ascii="宋体" w:hAnsi="宋体" w:eastAsia="方正仿宋_GBK" w:cs="方正仿宋_GBK"/>
          <w:spacing w:val="0"/>
          <w:w w:val="100"/>
          <w:sz w:val="32"/>
          <w:szCs w:val="32"/>
        </w:rPr>
        <w:t>、</w:t>
      </w:r>
      <w:r>
        <w:rPr>
          <w:rFonts w:hint="eastAsia" w:ascii="宋体" w:hAnsi="宋体" w:eastAsia="方正仿宋_GBK" w:cs="方正仿宋_GBK"/>
          <w:spacing w:val="0"/>
          <w:w w:val="100"/>
          <w:sz w:val="32"/>
          <w:szCs w:val="32"/>
          <w:lang w:eastAsia="zh-CN"/>
        </w:rPr>
        <w:t>工程维修养护</w:t>
      </w:r>
      <w:r>
        <w:rPr>
          <w:rFonts w:hint="eastAsia" w:ascii="宋体" w:hAnsi="宋体" w:eastAsia="方正仿宋_GBK" w:cs="方正仿宋_GBK"/>
          <w:spacing w:val="0"/>
          <w:w w:val="100"/>
          <w:sz w:val="32"/>
          <w:szCs w:val="32"/>
        </w:rPr>
        <w:t>、</w:t>
      </w:r>
      <w:r>
        <w:rPr>
          <w:rFonts w:hint="eastAsia" w:ascii="宋体" w:hAnsi="宋体" w:eastAsia="方正仿宋_GBK" w:cs="方正仿宋_GBK"/>
          <w:spacing w:val="0"/>
          <w:w w:val="100"/>
          <w:sz w:val="32"/>
          <w:szCs w:val="32"/>
          <w:lang w:eastAsia="zh-CN"/>
        </w:rPr>
        <w:t>农民用水合作组织</w:t>
      </w:r>
      <w:r>
        <w:rPr>
          <w:rFonts w:hint="eastAsia" w:ascii="宋体" w:hAnsi="宋体" w:eastAsia="方正仿宋_GBK" w:cs="方正仿宋_GBK"/>
          <w:spacing w:val="0"/>
          <w:w w:val="100"/>
          <w:sz w:val="32"/>
          <w:szCs w:val="32"/>
        </w:rPr>
        <w:t>日常办公</w:t>
      </w:r>
      <w:r>
        <w:rPr>
          <w:rFonts w:hint="eastAsia" w:ascii="宋体" w:hAnsi="宋体" w:eastAsia="方正仿宋_GBK" w:cs="方正仿宋_GBK"/>
          <w:spacing w:val="0"/>
          <w:w w:val="100"/>
          <w:sz w:val="32"/>
          <w:szCs w:val="32"/>
          <w:lang w:eastAsia="zh-CN"/>
        </w:rPr>
        <w:t>及</w:t>
      </w:r>
      <w:r>
        <w:rPr>
          <w:rFonts w:hint="eastAsia" w:ascii="宋体" w:hAnsi="宋体" w:eastAsia="方正仿宋_GBK" w:cs="方正仿宋_GBK"/>
          <w:spacing w:val="0"/>
          <w:w w:val="100"/>
          <w:sz w:val="32"/>
          <w:szCs w:val="32"/>
        </w:rPr>
        <w:t>管理人员</w:t>
      </w:r>
      <w:r>
        <w:rPr>
          <w:rFonts w:hint="eastAsia" w:ascii="宋体" w:hAnsi="宋体" w:eastAsia="方正仿宋_GBK" w:cs="方正仿宋_GBK"/>
          <w:spacing w:val="0"/>
          <w:w w:val="100"/>
          <w:sz w:val="32"/>
          <w:szCs w:val="32"/>
          <w:lang w:eastAsia="zh-CN"/>
        </w:rPr>
        <w:t>相关开支</w:t>
      </w:r>
      <w:r>
        <w:rPr>
          <w:rFonts w:hint="eastAsia" w:ascii="宋体" w:hAnsi="宋体" w:eastAsia="方正仿宋_GBK" w:cs="方正仿宋_GBK"/>
          <w:spacing w:val="0"/>
          <w:w w:val="100"/>
          <w:sz w:val="32"/>
          <w:szCs w:val="32"/>
        </w:rPr>
        <w:t>，</w:t>
      </w:r>
      <w:r>
        <w:rPr>
          <w:rFonts w:hint="eastAsia" w:ascii="宋体" w:hAnsi="宋体" w:eastAsia="方正仿宋_GBK" w:cs="方正仿宋_GBK"/>
          <w:spacing w:val="0"/>
          <w:w w:val="100"/>
          <w:sz w:val="32"/>
          <w:szCs w:val="32"/>
          <w:lang w:eastAsia="zh-CN"/>
        </w:rPr>
        <w:t>依托</w:t>
      </w:r>
      <w:r>
        <w:rPr>
          <w:rFonts w:hint="eastAsia" w:ascii="宋体" w:hAnsi="宋体" w:eastAsia="方正仿宋_GBK" w:cs="方正仿宋_GBK"/>
          <w:spacing w:val="0"/>
          <w:w w:val="100"/>
          <w:sz w:val="32"/>
          <w:szCs w:val="32"/>
        </w:rPr>
        <w:t>“有偿用水”</w:t>
      </w:r>
      <w:r>
        <w:rPr>
          <w:rFonts w:hint="eastAsia" w:ascii="宋体" w:hAnsi="宋体" w:eastAsia="方正仿宋_GBK" w:cs="方正仿宋_GBK"/>
          <w:spacing w:val="0"/>
          <w:w w:val="100"/>
          <w:sz w:val="32"/>
          <w:szCs w:val="32"/>
          <w:lang w:eastAsia="zh-CN"/>
        </w:rPr>
        <w:t>机制</w:t>
      </w:r>
      <w:r>
        <w:rPr>
          <w:rFonts w:hint="eastAsia" w:ascii="宋体" w:hAnsi="宋体" w:eastAsia="方正仿宋_GBK" w:cs="方正仿宋_GBK"/>
          <w:spacing w:val="0"/>
          <w:w w:val="100"/>
          <w:sz w:val="32"/>
          <w:szCs w:val="32"/>
        </w:rPr>
        <w:t>，建立</w:t>
      </w:r>
      <w:r>
        <w:rPr>
          <w:rFonts w:hint="eastAsia" w:ascii="宋体" w:hAnsi="宋体" w:eastAsia="方正仿宋_GBK" w:cs="方正仿宋_GBK"/>
          <w:spacing w:val="0"/>
          <w:w w:val="100"/>
          <w:sz w:val="32"/>
          <w:szCs w:val="32"/>
          <w:lang w:eastAsia="zh-CN"/>
        </w:rPr>
        <w:t>工程</w:t>
      </w:r>
      <w:r>
        <w:rPr>
          <w:rFonts w:hint="eastAsia" w:ascii="宋体" w:hAnsi="宋体" w:eastAsia="方正仿宋_GBK" w:cs="方正仿宋_GBK"/>
          <w:spacing w:val="0"/>
          <w:w w:val="100"/>
          <w:sz w:val="32"/>
          <w:szCs w:val="32"/>
        </w:rPr>
        <w:t>维修资金，实现</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以水养水</w:t>
      </w:r>
      <w:r>
        <w:rPr>
          <w:rFonts w:hint="eastAsia" w:ascii="宋体" w:hAnsi="宋体" w:eastAsia="方正仿宋_GBK" w:cs="方正仿宋_GBK"/>
          <w:spacing w:val="0"/>
          <w:w w:val="100"/>
          <w:sz w:val="32"/>
          <w:szCs w:val="32"/>
          <w:lang w:eastAsia="zh-CN"/>
        </w:rPr>
        <w:t>”</w:t>
      </w:r>
      <w:r>
        <w:rPr>
          <w:rFonts w:hint="eastAsia" w:ascii="宋体" w:hAnsi="宋体" w:eastAsia="方正仿宋_GBK" w:cs="方正仿宋_GBK"/>
          <w:spacing w:val="0"/>
          <w:w w:val="100"/>
          <w:sz w:val="32"/>
          <w:szCs w:val="32"/>
        </w:rPr>
        <w:t>的</w:t>
      </w:r>
      <w:r>
        <w:rPr>
          <w:rFonts w:hint="eastAsia" w:ascii="宋体" w:hAnsi="宋体" w:eastAsia="方正仿宋_GBK" w:cs="方正仿宋_GBK"/>
          <w:spacing w:val="0"/>
          <w:w w:val="100"/>
          <w:sz w:val="32"/>
          <w:szCs w:val="32"/>
          <w:lang w:eastAsia="zh-CN"/>
        </w:rPr>
        <w:t>管护</w:t>
      </w:r>
      <w:r>
        <w:rPr>
          <w:rFonts w:hint="eastAsia" w:ascii="宋体" w:hAnsi="宋体" w:eastAsia="方正仿宋_GBK" w:cs="方正仿宋_GBK"/>
          <w:spacing w:val="0"/>
          <w:w w:val="100"/>
          <w:sz w:val="32"/>
          <w:szCs w:val="32"/>
        </w:rPr>
        <w:t>目标。</w:t>
      </w:r>
    </w:p>
    <w:p>
      <w:pPr>
        <w:keepNext/>
        <w:keepLines w:val="0"/>
        <w:pageBreakBefore w:val="0"/>
        <w:widowControl w:val="0"/>
        <w:numPr>
          <w:ilvl w:val="0"/>
          <w:numId w:val="0"/>
        </w:numPr>
        <w:tabs>
          <w:tab w:val="left" w:pos="1283"/>
        </w:tabs>
        <w:kinsoku/>
        <w:wordWrap/>
        <w:overflowPunct/>
        <w:topLinePunct w:val="0"/>
        <w:autoSpaceDE w:val="0"/>
        <w:autoSpaceDN w:val="0"/>
        <w:bidi w:val="0"/>
        <w:adjustRightInd/>
        <w:snapToGrid/>
        <w:spacing w:line="550" w:lineRule="exact"/>
        <w:ind w:right="0" w:rightChars="0"/>
        <w:jc w:val="both"/>
        <w:textAlignment w:val="auto"/>
        <w:outlineLvl w:val="9"/>
        <w:rPr>
          <w:rFonts w:hint="eastAsia" w:ascii="宋体" w:hAnsi="宋体" w:eastAsia="方正黑体_GBK" w:cs="方正黑体_GBK"/>
          <w:b w:val="0"/>
          <w:bCs w:val="0"/>
          <w:spacing w:val="0"/>
          <w:w w:val="100"/>
          <w:sz w:val="32"/>
          <w:szCs w:val="32"/>
          <w:lang w:val="en-US" w:eastAsia="zh-CN"/>
        </w:rPr>
      </w:pPr>
    </w:p>
    <w:p>
      <w:pPr>
        <w:keepNext/>
        <w:keepLines w:val="0"/>
        <w:pageBreakBefore w:val="0"/>
        <w:widowControl w:val="0"/>
        <w:numPr>
          <w:ilvl w:val="0"/>
          <w:numId w:val="2"/>
        </w:numPr>
        <w:tabs>
          <w:tab w:val="left" w:pos="1283"/>
        </w:tabs>
        <w:kinsoku/>
        <w:wordWrap/>
        <w:overflowPunct/>
        <w:topLinePunct w:val="0"/>
        <w:autoSpaceDE w:val="0"/>
        <w:autoSpaceDN w:val="0"/>
        <w:bidi w:val="0"/>
        <w:adjustRightInd/>
        <w:snapToGrid/>
        <w:spacing w:line="550" w:lineRule="exact"/>
        <w:ind w:left="0" w:leftChars="0" w:right="0" w:rightChars="0" w:firstLine="0" w:firstLineChars="0"/>
        <w:jc w:val="center"/>
        <w:textAlignment w:val="auto"/>
        <w:outlineLvl w:val="9"/>
        <w:rPr>
          <w:rFonts w:hint="eastAsia" w:ascii="宋体" w:hAnsi="宋体" w:eastAsia="方正黑体_GBK" w:cs="方正黑体_GBK"/>
          <w:b w:val="0"/>
          <w:bCs w:val="0"/>
          <w:spacing w:val="0"/>
          <w:w w:val="100"/>
          <w:sz w:val="32"/>
          <w:szCs w:val="32"/>
          <w:lang w:val="en-US" w:eastAsia="zh-CN"/>
        </w:rPr>
      </w:pPr>
      <w:r>
        <w:rPr>
          <w:rFonts w:hint="eastAsia" w:ascii="宋体" w:hAnsi="宋体" w:eastAsia="方正黑体_GBK" w:cs="方正黑体_GBK"/>
          <w:b w:val="0"/>
          <w:bCs w:val="0"/>
          <w:spacing w:val="0"/>
          <w:w w:val="100"/>
          <w:sz w:val="32"/>
          <w:szCs w:val="32"/>
          <w:lang w:val="en-US" w:eastAsia="zh-CN"/>
        </w:rPr>
        <w:t xml:space="preserve"> 附则</w:t>
      </w:r>
    </w:p>
    <w:p>
      <w:pPr>
        <w:pStyle w:val="2"/>
        <w:keepNext/>
        <w:keepLines w:val="0"/>
        <w:pageBreakBefore w:val="0"/>
        <w:widowControl w:val="0"/>
        <w:numPr>
          <w:ilvl w:val="0"/>
          <w:numId w:val="0"/>
        </w:numPr>
        <w:kinsoku/>
        <w:wordWrap/>
        <w:overflowPunct/>
        <w:topLinePunct w:val="0"/>
        <w:bidi w:val="0"/>
        <w:adjustRightInd/>
        <w:snapToGrid/>
        <w:spacing w:line="550" w:lineRule="exact"/>
        <w:ind w:leftChars="0"/>
        <w:jc w:val="both"/>
        <w:textAlignment w:val="auto"/>
        <w:rPr>
          <w:rFonts w:hint="eastAsia"/>
          <w:lang w:val="en-US" w:eastAsia="zh-CN"/>
        </w:rPr>
      </w:pPr>
    </w:p>
    <w:p>
      <w:pPr>
        <w:keepNext/>
        <w:keepLines w:val="0"/>
        <w:pageBreakBefore w:val="0"/>
        <w:widowControl w:val="0"/>
        <w:kinsoku/>
        <w:wordWrap/>
        <w:overflowPunct/>
        <w:topLinePunct w:val="0"/>
        <w:autoSpaceDE/>
        <w:autoSpaceDN/>
        <w:bidi w:val="0"/>
        <w:adjustRightInd/>
        <w:snapToGrid/>
        <w:spacing w:line="550" w:lineRule="exact"/>
        <w:ind w:left="0" w:right="0" w:firstLine="643"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第二十条</w:t>
      </w:r>
      <w:r>
        <w:rPr>
          <w:rFonts w:hint="eastAsia" w:ascii="宋体" w:hAnsi="宋体" w:eastAsia="方正仿宋_GBK" w:cs="方正仿宋_GBK"/>
          <w:spacing w:val="0"/>
          <w:w w:val="100"/>
          <w:kern w:val="2"/>
          <w:sz w:val="32"/>
          <w:szCs w:val="32"/>
          <w:lang w:val="en-US" w:eastAsia="zh-CN" w:bidi="ar-SA"/>
        </w:rPr>
        <w:t xml:space="preserve"> 各乡（镇）、村民委员</w:t>
      </w:r>
      <w:r>
        <w:rPr>
          <w:rFonts w:hint="eastAsia" w:cs="方正仿宋_GBK"/>
          <w:spacing w:val="0"/>
          <w:w w:val="100"/>
          <w:kern w:val="2"/>
          <w:sz w:val="32"/>
          <w:szCs w:val="32"/>
          <w:lang w:val="en-US" w:eastAsia="zh-CN" w:bidi="ar-SA"/>
        </w:rPr>
        <w:t>会</w:t>
      </w:r>
      <w:r>
        <w:rPr>
          <w:rFonts w:hint="eastAsia" w:ascii="宋体" w:hAnsi="宋体" w:eastAsia="方正仿宋_GBK" w:cs="方正仿宋_GBK"/>
          <w:spacing w:val="0"/>
          <w:w w:val="100"/>
          <w:kern w:val="2"/>
          <w:sz w:val="32"/>
          <w:szCs w:val="32"/>
          <w:lang w:val="en-US" w:eastAsia="zh-CN" w:bidi="ar-SA"/>
        </w:rPr>
        <w:t>、农民用水合作组织可结合实际情况制定小型农田水利工程管护实施细则。</w:t>
      </w:r>
    </w:p>
    <w:p>
      <w:pPr>
        <w:keepNext/>
        <w:keepLines w:val="0"/>
        <w:pageBreakBefore w:val="0"/>
        <w:widowControl w:val="0"/>
        <w:kinsoku/>
        <w:wordWrap/>
        <w:overflowPunct/>
        <w:topLinePunct w:val="0"/>
        <w:autoSpaceDE/>
        <w:autoSpaceDN/>
        <w:bidi w:val="0"/>
        <w:adjustRightInd/>
        <w:snapToGrid/>
        <w:spacing w:line="550" w:lineRule="exact"/>
        <w:ind w:left="0" w:right="0" w:firstLine="643" w:firstLineChars="200"/>
        <w:jc w:val="both"/>
        <w:textAlignment w:val="auto"/>
        <w:outlineLvl w:val="9"/>
        <w:rPr>
          <w:rFonts w:hint="eastAsia" w:ascii="宋体" w:hAnsi="宋体" w:eastAsia="方正仿宋_GBK" w:cs="方正仿宋_GBK"/>
          <w:spacing w:val="0"/>
          <w:w w:val="100"/>
          <w:kern w:val="2"/>
          <w:sz w:val="32"/>
          <w:szCs w:val="32"/>
          <w:lang w:val="en-US" w:eastAsia="zh-CN" w:bidi="ar-SA"/>
        </w:rPr>
      </w:pPr>
      <w:r>
        <w:rPr>
          <w:rFonts w:hint="eastAsia" w:ascii="方正楷体_GBK" w:hAnsi="方正楷体_GBK" w:eastAsia="方正楷体_GBK" w:cs="方正楷体_GBK"/>
          <w:b/>
          <w:bCs/>
          <w:spacing w:val="0"/>
          <w:w w:val="100"/>
          <w:sz w:val="32"/>
          <w:szCs w:val="32"/>
          <w:lang w:val="en-US" w:eastAsia="zh-CN" w:bidi="ar-SA"/>
        </w:rPr>
        <w:t>第二十一条</w:t>
      </w:r>
      <w:r>
        <w:rPr>
          <w:rFonts w:hint="eastAsia" w:ascii="宋体" w:hAnsi="宋体" w:eastAsia="方正仿宋_GBK" w:cs="方正仿宋_GBK"/>
          <w:spacing w:val="0"/>
          <w:w w:val="100"/>
          <w:kern w:val="2"/>
          <w:sz w:val="32"/>
          <w:szCs w:val="32"/>
          <w:lang w:val="en-US" w:eastAsia="zh-CN" w:bidi="ar-SA"/>
        </w:rPr>
        <w:t xml:space="preserve"> 本办法由阿合奇县水利局负责解释。</w:t>
      </w:r>
    </w:p>
    <w:p>
      <w:pPr>
        <w:keepNext/>
        <w:keepLines w:val="0"/>
        <w:pageBreakBefore w:val="0"/>
        <w:widowControl w:val="0"/>
        <w:kinsoku/>
        <w:wordWrap/>
        <w:overflowPunct/>
        <w:topLinePunct w:val="0"/>
        <w:autoSpaceDE/>
        <w:autoSpaceDN/>
        <w:bidi w:val="0"/>
        <w:adjustRightInd/>
        <w:snapToGrid/>
        <w:spacing w:line="550" w:lineRule="exact"/>
        <w:ind w:left="0" w:right="0" w:firstLine="643" w:firstLineChars="200"/>
        <w:jc w:val="both"/>
        <w:textAlignment w:val="auto"/>
        <w:outlineLvl w:val="9"/>
        <w:rPr>
          <w:rFonts w:hint="default" w:ascii="宋体" w:hAnsi="宋体" w:eastAsia="仿宋_GB2312" w:cs="仿宋_GB2312"/>
          <w:spacing w:val="0"/>
          <w:w w:val="100"/>
          <w:sz w:val="32"/>
          <w:szCs w:val="32"/>
          <w:lang w:val="en-US" w:eastAsia="zh-CN"/>
        </w:rPr>
      </w:pPr>
      <w:r>
        <w:rPr>
          <w:rFonts w:hint="eastAsia" w:ascii="方正楷体_GBK" w:hAnsi="方正楷体_GBK" w:eastAsia="方正楷体_GBK" w:cs="方正楷体_GBK"/>
          <w:b/>
          <w:bCs/>
          <w:spacing w:val="0"/>
          <w:w w:val="100"/>
          <w:sz w:val="32"/>
          <w:szCs w:val="32"/>
          <w:lang w:val="en-US" w:eastAsia="zh-CN" w:bidi="ar-SA"/>
        </w:rPr>
        <w:t>第二十二条</w:t>
      </w:r>
      <w:r>
        <w:rPr>
          <w:rFonts w:hint="eastAsia" w:ascii="宋体" w:hAnsi="宋体" w:eastAsia="方正仿宋_GBK" w:cs="方正仿宋_GBK"/>
          <w:b/>
          <w:bCs/>
          <w:spacing w:val="0"/>
          <w:w w:val="100"/>
          <w:kern w:val="2"/>
          <w:sz w:val="32"/>
          <w:szCs w:val="32"/>
          <w:lang w:val="en-US" w:eastAsia="zh-CN" w:bidi="ar-SA"/>
        </w:rPr>
        <w:t xml:space="preserve"> </w:t>
      </w:r>
      <w:r>
        <w:rPr>
          <w:rFonts w:hint="eastAsia" w:ascii="宋体" w:hAnsi="宋体" w:eastAsia="方正仿宋_GBK" w:cs="方正仿宋_GBK"/>
          <w:spacing w:val="0"/>
          <w:w w:val="100"/>
          <w:kern w:val="2"/>
          <w:sz w:val="32"/>
          <w:szCs w:val="32"/>
          <w:lang w:val="en-US" w:eastAsia="zh-CN" w:bidi="ar-SA"/>
        </w:rPr>
        <w:t>本办法自发布之日起30日后施行。</w:t>
      </w:r>
    </w:p>
    <w:p>
      <w:pPr>
        <w:pStyle w:val="3"/>
        <w:pageBreakBefore w:val="0"/>
        <w:kinsoku/>
        <w:wordWrap/>
        <w:overflowPunct/>
        <w:topLinePunct w:val="0"/>
        <w:autoSpaceDE/>
        <w:autoSpaceDN/>
        <w:bidi w:val="0"/>
        <w:snapToGrid/>
        <w:spacing w:beforeLines="0" w:afterLines="0" w:line="578" w:lineRule="exact"/>
        <w:rPr>
          <w:rFonts w:hint="eastAsia" w:ascii="宋体" w:hAnsi="宋体" w:eastAsia="方正仿宋_GBK" w:cs="方正仿宋_GBK"/>
          <w:spacing w:val="0"/>
          <w:sz w:val="32"/>
          <w:szCs w:val="32"/>
          <w:lang w:val="en-US" w:eastAsia="zh-CN"/>
        </w:rPr>
      </w:pPr>
    </w:p>
    <w:p>
      <w:pPr>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rPr>
          <w:rFonts w:hint="eastAsia" w:ascii="宋体" w:hAnsi="宋体" w:eastAsia="方正仿宋_GBK" w:cs="方正仿宋_GBK"/>
          <w:spacing w:val="0"/>
          <w:sz w:val="32"/>
          <w:szCs w:val="32"/>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pageBreakBefore w:val="0"/>
        <w:kinsoku/>
        <w:wordWrap/>
        <w:overflowPunct/>
        <w:topLinePunct w:val="0"/>
        <w:autoSpaceDE/>
        <w:autoSpaceDN/>
        <w:bidi w:val="0"/>
        <w:snapToGrid/>
        <w:spacing w:line="578" w:lineRule="exact"/>
        <w:jc w:val="both"/>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lang w:val="en-US" w:eastAsia="zh-CN"/>
        </w:rPr>
      </w:pPr>
    </w:p>
    <w:p>
      <w:pPr>
        <w:pStyle w:val="2"/>
        <w:keepNext w:val="0"/>
        <w:keepLines w:val="0"/>
        <w:pageBreakBefore w:val="0"/>
        <w:widowControl/>
        <w:kinsoku/>
        <w:wordWrap/>
        <w:overflowPunct/>
        <w:topLinePunct w:val="0"/>
        <w:autoSpaceDE/>
        <w:autoSpaceDN/>
        <w:bidi w:val="0"/>
        <w:adjustRightInd/>
        <w:snapToGrid/>
        <w:spacing w:line="578" w:lineRule="exact"/>
        <w:jc w:val="both"/>
        <w:textAlignment w:val="auto"/>
        <w:rPr>
          <w:rFonts w:hint="eastAsia" w:ascii="宋体" w:hAnsi="宋体" w:eastAsia="方正仿宋_GBK" w:cs="方正仿宋_GBK"/>
          <w:sz w:val="28"/>
          <w:szCs w:val="28"/>
          <w:lang w:val="en-US" w:eastAsia="zh-CN"/>
        </w:rPr>
      </w:pPr>
      <w:r>
        <w:rPr>
          <w:rFonts w:hint="eastAsia" w:ascii="宋体" w:hAnsi="宋体" w:eastAsia="方正仿宋_GBK" w:cs="方正仿宋_GBK"/>
          <w:color w:val="auto"/>
          <w:sz w:val="32"/>
          <w:szCs w:val="32"/>
          <w:lang w:val="en-US" w:eastAsia="zh-CN"/>
        </w:rPr>
        <mc:AlternateContent>
          <mc:Choice Requires="wps">
            <w:drawing>
              <wp:anchor distT="0" distB="0" distL="114300" distR="114300" simplePos="0" relativeHeight="251661312" behindDoc="0" locked="0" layoutInCell="1" allowOverlap="1">
                <wp:simplePos x="0" y="0"/>
                <wp:positionH relativeFrom="column">
                  <wp:posOffset>-21590</wp:posOffset>
                </wp:positionH>
                <wp:positionV relativeFrom="paragraph">
                  <wp:posOffset>54610</wp:posOffset>
                </wp:positionV>
                <wp:extent cx="5618480" cy="4445"/>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8480" cy="4445"/>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7pt;margin-top:4.3pt;height:0.35pt;width:442.4pt;z-index:251661312;mso-width-relative:page;mso-height-relative:page;" filled="f" stroked="t" coordsize="21600,21600" o:gfxdata="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0Bxo1AAAAAYBAAAPAAAAAAAAAAEAIAAAACIAAABkcnMvZG93bnJldi54&#10;bWxQSwECFAAUAAAACACHTuJAp3p+dP4BAADxAwAADgAAAAAAAAABACAAAAAjAQAAZHJzL2Uyb0Rv&#10;Yy54bWxQSwUGAAAAAAYABgBZAQAAkwUAAAAA&#10;">
                <v:fill on="f" focussize="0,0"/>
                <v:stroke color="#000000" joinstyle="round"/>
                <v:imagedata o:title=""/>
                <o:lock v:ext="edit" aspectratio="f"/>
              </v:line>
            </w:pict>
          </mc:Fallback>
        </mc:AlternateContent>
      </w:r>
      <w:r>
        <w:rPr>
          <w:rFonts w:hint="eastAsia" w:ascii="宋体" w:hAnsi="宋体" w:eastAsia="方正仿宋_GBK" w:cs="方正仿宋_GBK"/>
          <w:sz w:val="32"/>
          <w:szCs w:val="32"/>
          <w:lang w:val="en-US" w:eastAsia="zh-CN"/>
        </w:rPr>
        <w:t xml:space="preserve"> </w:t>
      </w:r>
      <w:r>
        <w:rPr>
          <w:rFonts w:hint="eastAsia" w:ascii="宋体" w:hAnsi="宋体" w:eastAsia="方正仿宋_GBK" w:cs="方正仿宋_GBK"/>
          <w:sz w:val="28"/>
          <w:szCs w:val="28"/>
          <w:lang w:val="en-US" w:eastAsia="zh-CN"/>
        </w:rPr>
        <w:t>抄送：县委办，人大办，政协办。</w:t>
      </w:r>
    </w:p>
    <w:p>
      <w:pPr>
        <w:pStyle w:val="2"/>
        <w:keepNext w:val="0"/>
        <w:keepLines w:val="0"/>
        <w:pageBreakBefore w:val="0"/>
        <w:widowControl/>
        <w:kinsoku/>
        <w:wordWrap/>
        <w:overflowPunct/>
        <w:topLinePunct w:val="0"/>
        <w:autoSpaceDE/>
        <w:autoSpaceDN/>
        <w:bidi w:val="0"/>
        <w:adjustRightInd/>
        <w:snapToGrid/>
        <w:spacing w:line="578" w:lineRule="exact"/>
        <w:jc w:val="both"/>
        <w:textAlignment w:val="auto"/>
        <w:rPr>
          <w:rFonts w:hint="default" w:hAnsi="宋体" w:eastAsia="方正仿宋_GBK" w:cs="方正仿宋_GBK"/>
          <w:sz w:val="28"/>
          <w:szCs w:val="28"/>
          <w:lang w:val="en-US" w:eastAsia="zh-CN"/>
        </w:rPr>
        <w:sectPr>
          <w:footerReference r:id="rId5" w:type="default"/>
          <w:pgSz w:w="11906" w:h="16838"/>
          <w:pgMar w:top="2098" w:right="1474" w:bottom="1984" w:left="1587" w:header="851" w:footer="1134" w:gutter="0"/>
          <w:pgNumType w:fmt="decimal" w:start="2"/>
          <w:cols w:space="720" w:num="1"/>
          <w:docGrid w:type="lines" w:linePitch="312" w:charSpace="0"/>
        </w:sectPr>
      </w:pPr>
      <w:r>
        <w:rPr>
          <w:rFonts w:hint="eastAsia" w:ascii="宋体" w:hAnsi="宋体" w:eastAsia="方正仿宋_GBK" w:cs="方正仿宋_GBK"/>
          <w:color w:val="auto"/>
          <w:sz w:val="32"/>
          <w:szCs w:val="32"/>
          <w:lang w:val="en-US" w:eastAsia="zh-CN"/>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53975</wp:posOffset>
                </wp:positionV>
                <wp:extent cx="5629275"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629275" cy="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05pt;margin-top:4.25pt;height:0pt;width:443.25pt;z-index:251660288;mso-width-relative:page;mso-height-relative:page;" filled="f" stroked="t" coordsize="21600,21600" o:gfxdata="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fF5hvUAAAABgEAAA8AAAAAAAAAAQAgAAAAIgAAAGRycy9kb3ducmV2LnhtbFBL&#10;AQIUABQAAAAIAIdO4kDV3mMt+gEAAO4DAAAOAAAAAAAAAAEAIAAAACMBAABkcnMvZTJvRG9jLnht&#10;bFBLBQYAAAAABgAGAFkBAACPBQAAAAA=&#10;">
                <v:fill on="f" focussize="0,0"/>
                <v:stroke color="#000000" joinstyle="round"/>
                <v:imagedata o:title=""/>
                <o:lock v:ext="edit" aspectratio="f"/>
              </v:line>
            </w:pict>
          </mc:Fallback>
        </mc:AlternateContent>
      </w:r>
      <w:r>
        <w:rPr>
          <w:rFonts w:hint="eastAsia" w:ascii="宋体" w:hAnsi="宋体" w:eastAsia="方正仿宋_GBK" w:cs="方正仿宋_GBK"/>
          <w:color w:val="auto"/>
          <w:sz w:val="32"/>
          <w:szCs w:val="32"/>
          <w:lang w:val="en-US" w:eastAsia="zh-CN"/>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405130</wp:posOffset>
                </wp:positionV>
                <wp:extent cx="5629275" cy="127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29275" cy="1270"/>
                        </a:xfrm>
                        <a:prstGeom prst="line">
                          <a:avLst/>
                        </a:prstGeom>
                        <a:ln w="952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05pt;margin-top:31.9pt;height:0.1pt;width:443.25pt;z-index:251659264;mso-width-relative:page;mso-height-relative:page;" filled="f" stroked="t" coordsize="21600,21600" o:gfxdata="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gifgNYAAAAIAQAADwAAAAAAAAABACAAAAAiAAAAZHJzL2Rvd25yZXYu&#10;eG1sUEsBAhQAFAAAAAgAh07iQPpJJFn9AQAA8QMAAA4AAAAAAAAAAQAgAAAAJQEAAGRycy9lMm9E&#10;b2MueG1sUEsFBgAAAAAGAAYAWQEAAJQFAAAAAA==&#10;">
                <v:fill on="f" focussize="0,0"/>
                <v:stroke color="#000000" joinstyle="round"/>
                <v:imagedata o:title=""/>
                <o:lock v:ext="edit" aspectratio="f"/>
              </v:line>
            </w:pict>
          </mc:Fallback>
        </mc:AlternateContent>
      </w:r>
      <w:r>
        <w:rPr>
          <w:rFonts w:hint="eastAsia" w:hAnsi="宋体" w:eastAsia="方正仿宋_GBK" w:cs="方正仿宋_GBK"/>
          <w:sz w:val="32"/>
          <w:szCs w:val="32"/>
          <w:lang w:val="en-US" w:eastAsia="zh-CN"/>
        </w:rPr>
        <w:t xml:space="preserve"> </w:t>
      </w:r>
      <w:r>
        <w:rPr>
          <w:rFonts w:hint="eastAsia" w:ascii="宋体" w:hAnsi="宋体" w:eastAsia="方正仿宋_GBK" w:cs="方正仿宋_GBK"/>
          <w:sz w:val="28"/>
          <w:szCs w:val="28"/>
          <w:lang w:val="en-US" w:eastAsia="zh-CN"/>
        </w:rPr>
        <w:t>阿合奇县</w:t>
      </w:r>
      <w:r>
        <w:rPr>
          <w:rFonts w:hint="default" w:hAnsi="宋体" w:eastAsia="方正仿宋_GBK" w:cs="方正仿宋_GBK"/>
          <w:sz w:val="28"/>
          <w:szCs w:val="28"/>
          <w:lang w:val="en" w:eastAsia="zh-CN"/>
        </w:rPr>
        <w:t>人民政府办公室</w:t>
      </w:r>
      <w:r>
        <w:rPr>
          <w:rFonts w:hint="eastAsia" w:ascii="宋体" w:hAnsi="宋体" w:eastAsia="方正仿宋_GBK" w:cs="方正仿宋_GBK"/>
          <w:sz w:val="28"/>
          <w:szCs w:val="28"/>
          <w:lang w:val="en-US" w:eastAsia="zh-CN"/>
        </w:rPr>
        <w:t xml:space="preserve">              </w:t>
      </w:r>
      <w:r>
        <w:rPr>
          <w:rFonts w:hint="eastAsia" w:hAnsi="宋体" w:eastAsia="方正仿宋_GBK" w:cs="方正仿宋_GBK"/>
          <w:sz w:val="28"/>
          <w:szCs w:val="28"/>
          <w:lang w:val="en-US" w:eastAsia="zh-CN"/>
        </w:rPr>
        <w:t xml:space="preserve">   </w:t>
      </w:r>
      <w:r>
        <w:rPr>
          <w:rFonts w:hint="eastAsia" w:ascii="宋体" w:hAnsi="宋体" w:eastAsia="宋体" w:cs="宋体"/>
          <w:sz w:val="28"/>
          <w:szCs w:val="28"/>
          <w:lang w:val="en-US" w:eastAsia="zh-CN"/>
        </w:rPr>
        <w:t>2026</w:t>
      </w:r>
      <w:r>
        <w:rPr>
          <w:rFonts w:hint="eastAsia" w:ascii="宋体" w:hAnsi="宋体" w:eastAsia="方正仿宋_GBK" w:cs="方正仿宋_GBK"/>
          <w:sz w:val="28"/>
          <w:szCs w:val="28"/>
          <w:lang w:val="en-US" w:eastAsia="zh-CN"/>
        </w:rPr>
        <w:t>年</w:t>
      </w:r>
      <w:r>
        <w:rPr>
          <w:rFonts w:hint="eastAsia" w:hAnsi="宋体" w:eastAsia="方正仿宋_GBK" w:cs="方正仿宋_GBK"/>
          <w:sz w:val="28"/>
          <w:szCs w:val="28"/>
          <w:lang w:val="en-US" w:eastAsia="zh-CN"/>
        </w:rPr>
        <w:t>8</w:t>
      </w:r>
      <w:r>
        <w:rPr>
          <w:rFonts w:hint="eastAsia" w:ascii="宋体" w:hAnsi="宋体" w:eastAsia="方正仿宋_GBK" w:cs="方正仿宋_GBK"/>
          <w:sz w:val="28"/>
          <w:szCs w:val="28"/>
          <w:lang w:val="en-US" w:eastAsia="zh-CN"/>
        </w:rPr>
        <w:t>月</w:t>
      </w:r>
      <w:r>
        <w:rPr>
          <w:rFonts w:hint="eastAsia" w:hAnsi="宋体" w:eastAsia="方正仿宋_GBK" w:cs="方正仿宋_GBK"/>
          <w:sz w:val="28"/>
          <w:szCs w:val="28"/>
          <w:lang w:val="en-US" w:eastAsia="zh-CN"/>
        </w:rPr>
        <w:t>14</w:t>
      </w:r>
      <w:r>
        <w:rPr>
          <w:rFonts w:hint="eastAsia" w:ascii="宋体" w:hAnsi="宋体" w:eastAsia="方正仿宋_GBK" w:cs="方正仿宋_GBK"/>
          <w:sz w:val="28"/>
          <w:szCs w:val="28"/>
          <w:lang w:val="en-US" w:eastAsia="zh-CN"/>
        </w:rPr>
        <w:t>日印</w:t>
      </w:r>
      <w:r>
        <w:rPr>
          <w:rFonts w:hint="eastAsia" w:hAnsi="宋体" w:eastAsia="方正仿宋_GBK" w:cs="方正仿宋_GBK"/>
          <w:sz w:val="28"/>
          <w:szCs w:val="28"/>
          <w:lang w:val="en-US" w:eastAsia="zh-CN"/>
        </w:rPr>
        <w:t xml:space="preserve">发   </w:t>
      </w:r>
    </w:p>
    <w:p>
      <w:pPr>
        <w:pStyle w:val="2"/>
        <w:pageBreakBefore w:val="0"/>
        <w:kinsoku/>
        <w:wordWrap/>
        <w:overflowPunct/>
        <w:topLinePunct w:val="0"/>
        <w:autoSpaceDE/>
        <w:autoSpaceDN/>
        <w:bidi w:val="0"/>
        <w:snapToGrid/>
        <w:spacing w:line="578" w:lineRule="exact"/>
        <w:jc w:val="left"/>
        <w:rPr>
          <w:rFonts w:hint="default" w:hAnsi="宋体" w:eastAsia="方正仿宋_GBK" w:cs="方正仿宋_GBK"/>
          <w:sz w:val="32"/>
          <w:szCs w:val="32"/>
          <w:lang w:val="en-US" w:eastAsia="zh-CN"/>
        </w:rPr>
      </w:pPr>
    </w:p>
    <w:sectPr>
      <w:footerReference r:id="rId6" w:type="default"/>
      <w:pgSz w:w="11906" w:h="16838"/>
      <w:pgMar w:top="2098" w:right="1474" w:bottom="1984" w:left="1587"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8A4370"/>
    <w:multiLevelType w:val="singleLevel"/>
    <w:tmpl w:val="FF8A4370"/>
    <w:lvl w:ilvl="0" w:tentative="0">
      <w:start w:val="7"/>
      <w:numFmt w:val="chineseCounting"/>
      <w:suff w:val="space"/>
      <w:lvlText w:val="第%1章"/>
      <w:lvlJc w:val="left"/>
      <w:rPr>
        <w:rFonts w:hint="eastAsia"/>
      </w:rPr>
    </w:lvl>
  </w:abstractNum>
  <w:abstractNum w:abstractNumId="1">
    <w:nsid w:val="67F75ADF"/>
    <w:multiLevelType w:val="singleLevel"/>
    <w:tmpl w:val="67F75ADF"/>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BB400D"/>
    <w:rsid w:val="133F9E3C"/>
    <w:rsid w:val="17FB2476"/>
    <w:rsid w:val="1D1D3A20"/>
    <w:rsid w:val="1E9E26C7"/>
    <w:rsid w:val="28D82515"/>
    <w:rsid w:val="2F7D0BB1"/>
    <w:rsid w:val="3BDE697B"/>
    <w:rsid w:val="3D7FD905"/>
    <w:rsid w:val="3F5D34F2"/>
    <w:rsid w:val="3FFFD6EA"/>
    <w:rsid w:val="4E331716"/>
    <w:rsid w:val="55BE6CD0"/>
    <w:rsid w:val="568FA053"/>
    <w:rsid w:val="5BE5557A"/>
    <w:rsid w:val="5EF6C22E"/>
    <w:rsid w:val="635C18A9"/>
    <w:rsid w:val="6F753F04"/>
    <w:rsid w:val="6FDF7722"/>
    <w:rsid w:val="6FFBB0E5"/>
    <w:rsid w:val="6FFF8670"/>
    <w:rsid w:val="70324D36"/>
    <w:rsid w:val="7351CCAB"/>
    <w:rsid w:val="73FFB1AD"/>
    <w:rsid w:val="773F380D"/>
    <w:rsid w:val="77FC15E0"/>
    <w:rsid w:val="77FE3155"/>
    <w:rsid w:val="7BA1621B"/>
    <w:rsid w:val="7BFF4101"/>
    <w:rsid w:val="7EE707E7"/>
    <w:rsid w:val="7F0B76F5"/>
    <w:rsid w:val="7FB62FB9"/>
    <w:rsid w:val="7FBEFB93"/>
    <w:rsid w:val="939D050A"/>
    <w:rsid w:val="9CFFCEF1"/>
    <w:rsid w:val="9D9FBFBF"/>
    <w:rsid w:val="AE7F09B4"/>
    <w:rsid w:val="AFE760BD"/>
    <w:rsid w:val="B3A5F2AA"/>
    <w:rsid w:val="B7C26ADA"/>
    <w:rsid w:val="B9DC1B8B"/>
    <w:rsid w:val="BDBB400D"/>
    <w:rsid w:val="C47F4430"/>
    <w:rsid w:val="C7EF88FF"/>
    <w:rsid w:val="CAC5B5F5"/>
    <w:rsid w:val="D46A209C"/>
    <w:rsid w:val="D5F6ADAF"/>
    <w:rsid w:val="DF9F3E87"/>
    <w:rsid w:val="DFBFA579"/>
    <w:rsid w:val="DFF3EF2C"/>
    <w:rsid w:val="E6EFD6F6"/>
    <w:rsid w:val="E77FBFFA"/>
    <w:rsid w:val="E7DD03D3"/>
    <w:rsid w:val="E8C780B5"/>
    <w:rsid w:val="EBFEBE92"/>
    <w:rsid w:val="EDD6FE67"/>
    <w:rsid w:val="EDF6F67B"/>
    <w:rsid w:val="EEEB68A3"/>
    <w:rsid w:val="EF8F005E"/>
    <w:rsid w:val="EFBA761E"/>
    <w:rsid w:val="F3BFF314"/>
    <w:rsid w:val="F97D92DA"/>
    <w:rsid w:val="FBEB2DE6"/>
    <w:rsid w:val="FF4CC8FE"/>
    <w:rsid w:val="FF7ED625"/>
    <w:rsid w:val="FFBC129D"/>
    <w:rsid w:val="FFDF16CA"/>
    <w:rsid w:val="FFEBCC77"/>
    <w:rsid w:val="FFFFEE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宋体" w:hAnsi="宋体" w:eastAsia="方正仿宋_GBK" w:cs="方正仿宋_GBK"/>
      <w:sz w:val="32"/>
      <w:szCs w:val="32"/>
      <w:lang w:val="en-US" w:eastAsia="zh-CN" w:bidi="ar-SA"/>
    </w:rPr>
  </w:style>
  <w:style w:type="paragraph" w:styleId="3">
    <w:name w:val="heading 1"/>
    <w:basedOn w:val="1"/>
    <w:next w:val="1"/>
    <w:qFormat/>
    <w:uiPriority w:val="0"/>
    <w:pPr>
      <w:keepNext/>
      <w:keepLines/>
      <w:spacing w:beforeLines="0" w:beforeAutospacing="0" w:afterLines="0" w:afterAutospacing="0" w:line="576" w:lineRule="auto"/>
      <w:outlineLvl w:val="0"/>
    </w:pPr>
    <w:rPr>
      <w:rFonts w:ascii="仿宋_GB2312" w:hAnsi="仿宋_GB2312"/>
      <w:kern w:val="32"/>
    </w:rPr>
  </w:style>
  <w:style w:type="paragraph" w:styleId="4">
    <w:name w:val="heading 3"/>
    <w:basedOn w:val="3"/>
    <w:next w:val="3"/>
    <w:unhideWhenUsed/>
    <w:qFormat/>
    <w:uiPriority w:val="0"/>
    <w:pPr>
      <w:keepNext w:val="0"/>
      <w:keepLines w:val="0"/>
      <w:spacing w:before="120" w:beforeLines="0" w:beforeAutospacing="0" w:after="120" w:afterLines="0" w:afterAutospacing="0" w:line="564" w:lineRule="exact"/>
      <w:ind w:firstLine="880" w:firstLineChars="200"/>
      <w:outlineLvl w:val="2"/>
    </w:pPr>
    <w:rPr>
      <w:rFonts w:ascii="仿宋_GB2312" w:hAnsi="仿宋_GB2312"/>
      <w:kern w:val="32"/>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无间隔1"/>
    <w:qFormat/>
    <w:uiPriority w:val="0"/>
    <w:pPr>
      <w:widowControl w:val="0"/>
      <w:jc w:val="center"/>
    </w:pPr>
    <w:rPr>
      <w:rFonts w:ascii="宋体" w:hAnsi="Times New Roman" w:eastAsia="宋体" w:cs="Times New Roman"/>
      <w:kern w:val="2"/>
      <w:sz w:val="24"/>
      <w:szCs w:val="22"/>
      <w:lang w:val="en-US" w:eastAsia="zh-CN" w:bidi="ar-SA"/>
    </w:rPr>
  </w:style>
  <w:style w:type="paragraph" w:styleId="5">
    <w:name w:val="Body Text"/>
    <w:basedOn w:val="1"/>
    <w:next w:val="1"/>
    <w:qFormat/>
    <w:uiPriority w:val="0"/>
    <w:pPr>
      <w:spacing w:after="120" w:afterLines="0"/>
    </w:pPr>
  </w:style>
  <w:style w:type="paragraph" w:styleId="6">
    <w:name w:val="Body Text Indent"/>
    <w:basedOn w:val="1"/>
    <w:unhideWhenUsed/>
    <w:qFormat/>
    <w:uiPriority w:val="99"/>
    <w:pPr>
      <w:spacing w:after="120"/>
      <w:ind w:left="420" w:leftChars="200"/>
    </w:pPr>
  </w:style>
  <w:style w:type="paragraph" w:styleId="7">
    <w:name w:val="Plain Text"/>
    <w:basedOn w:val="1"/>
    <w:qFormat/>
    <w:uiPriority w:val="99"/>
    <w:rPr>
      <w:rFonts w:ascii="宋体" w:hAnsi="Courier New" w:eastAsia="仿宋_GB2312"/>
      <w:kern w:val="0"/>
      <w:sz w:val="20"/>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List"/>
    <w:basedOn w:val="1"/>
    <w:qFormat/>
    <w:uiPriority w:val="0"/>
    <w:pPr>
      <w:spacing w:line="300" w:lineRule="auto"/>
      <w:ind w:left="200" w:hanging="200" w:hangingChars="200"/>
    </w:pPr>
  </w:style>
  <w:style w:type="paragraph" w:styleId="11">
    <w:name w:val="Title"/>
    <w:basedOn w:val="1"/>
    <w:qFormat/>
    <w:uiPriority w:val="1"/>
    <w:pPr>
      <w:spacing w:before="5"/>
      <w:ind w:left="192" w:right="493"/>
      <w:jc w:val="center"/>
    </w:pPr>
    <w:rPr>
      <w:rFonts w:ascii="黑体" w:hAnsi="黑体" w:eastAsia="黑体" w:cs="黑体"/>
      <w:sz w:val="48"/>
      <w:szCs w:val="48"/>
      <w:lang w:val="en-US" w:eastAsia="zh-CN" w:bidi="ar-SA"/>
    </w:rPr>
  </w:style>
  <w:style w:type="paragraph" w:styleId="12">
    <w:name w:val="Body Text First Indent"/>
    <w:basedOn w:val="5"/>
    <w:next w:val="1"/>
    <w:qFormat/>
    <w:uiPriority w:val="0"/>
    <w:pPr>
      <w:ind w:firstLine="420" w:firstLineChars="100"/>
    </w:pPr>
  </w:style>
  <w:style w:type="paragraph" w:styleId="13">
    <w:name w:val="Body Text First Indent 2"/>
    <w:basedOn w:val="6"/>
    <w:unhideWhenUsed/>
    <w:qFormat/>
    <w:uiPriority w:val="99"/>
    <w:pPr>
      <w:ind w:firstLine="420"/>
    </w:pPr>
  </w:style>
  <w:style w:type="character" w:customStyle="1" w:styleId="16">
    <w:name w:val="NormalCharacter"/>
    <w:semiHidden/>
    <w:qFormat/>
    <w:uiPriority w:val="0"/>
    <w:rPr>
      <w:rFonts w:ascii="Calibri" w:hAnsi="Calibri" w:eastAsia="宋体" w:cs="Times New Roman"/>
      <w:kern w:val="2"/>
      <w:sz w:val="21"/>
      <w:szCs w:val="24"/>
      <w:lang w:val="en-US" w:eastAsia="zh-CN" w:bidi="ar-SA"/>
    </w:rPr>
  </w:style>
  <w:style w:type="paragraph" w:customStyle="1" w:styleId="17">
    <w:name w:val="Heading1"/>
    <w:basedOn w:val="1"/>
    <w:next w:val="1"/>
    <w:qFormat/>
    <w:uiPriority w:val="0"/>
    <w:pPr>
      <w:keepNext/>
      <w:keepLines/>
      <w:spacing w:before="340" w:after="330" w:line="576" w:lineRule="auto"/>
    </w:pPr>
    <w:rPr>
      <w:b/>
      <w:kern w:val="44"/>
      <w:sz w:val="44"/>
    </w:rPr>
  </w:style>
  <w:style w:type="character" w:customStyle="1" w:styleId="18">
    <w:name w:val="font91"/>
    <w:basedOn w:val="15"/>
    <w:qFormat/>
    <w:uiPriority w:val="0"/>
    <w:rPr>
      <w:rFonts w:hint="eastAsia" w:ascii="方正仿宋_GBK" w:hAnsi="方正仿宋_GBK" w:eastAsia="方正仿宋_GBK" w:cs="方正仿宋_GBK"/>
      <w:b/>
      <w:color w:val="000000"/>
      <w:sz w:val="18"/>
      <w:szCs w:val="18"/>
      <w:u w:val="none"/>
    </w:rPr>
  </w:style>
  <w:style w:type="paragraph" w:styleId="19">
    <w:name w:val="List Paragraph"/>
    <w:basedOn w:val="1"/>
    <w:qFormat/>
    <w:uiPriority w:val="1"/>
    <w:pPr>
      <w:spacing w:before="1"/>
      <w:ind w:left="120" w:hanging="323"/>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2025-07-17T21:36:00Z</dcterms:created>
  <dc:creator>user</dc:creator>
  <cp:lastModifiedBy>Administrator</cp:lastModifiedBy>
  <cp:lastPrinted>2026-08-18T10:33:00Z</cp:lastPrinted>
  <dcterms:modified xsi:type="dcterms:W3CDTF">2013-01-16T18:29:20Z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