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00"/>
        </w:tabs>
        <w:kinsoku/>
        <w:wordWrap/>
        <w:overflowPunct/>
        <w:topLinePunct w:val="0"/>
        <w:autoSpaceDE/>
        <w:autoSpaceDN/>
        <w:bidi w:val="0"/>
        <w:adjustRightInd/>
        <w:snapToGrid/>
        <w:spacing w:line="564" w:lineRule="exact"/>
        <w:jc w:val="center"/>
        <w:textAlignment w:val="auto"/>
        <w:rPr>
          <w:rFonts w:ascii="方正小标宋简体" w:hAnsi="方正小标宋简体" w:eastAsia="方正小标宋简体" w:cs="方正小标宋简体"/>
          <w:sz w:val="44"/>
          <w:szCs w:val="44"/>
        </w:rPr>
      </w:pPr>
      <w:bookmarkStart w:id="0" w:name="_GoBack"/>
      <w:bookmarkEnd w:id="0"/>
      <w:r>
        <w:rPr>
          <w:rFonts w:hint="eastAsia" w:ascii="仿宋_GB2312" w:hAnsi="仿宋_GB2312" w:eastAsia="仿宋_GB2312" w:cs="仿宋_GB2312"/>
          <w:sz w:val="32"/>
          <w:szCs w:val="32"/>
          <w:lang w:eastAsia="zh-CN"/>
        </w:rPr>
        <w:t>阿政办发〔</w:t>
      </w:r>
      <w:r>
        <w:rPr>
          <w:rFonts w:hint="eastAsia" w:ascii="仿宋_GB2312" w:hAnsi="仿宋_GB2312" w:eastAsia="仿宋_GB2312" w:cs="仿宋_GB2312"/>
          <w:sz w:val="32"/>
          <w:szCs w:val="32"/>
          <w:lang w:val="en-US" w:eastAsia="zh-CN"/>
        </w:rPr>
        <w:t>2021〕5</w:t>
      </w:r>
      <w:r>
        <w:rPr>
          <w:rFonts w:hint="eastAsia" w:ascii="仿宋_GB2312" w:hAnsi="仿宋_GB2312" w:eastAsia="仿宋_GB2312" w:cs="仿宋_GB2312"/>
          <w:sz w:val="32"/>
          <w:szCs w:val="32"/>
          <w:lang w:eastAsia="zh-CN"/>
        </w:rPr>
        <w:t>号</w:t>
      </w:r>
    </w:p>
    <w:p>
      <w:pPr>
        <w:keepNext w:val="0"/>
        <w:keepLines w:val="0"/>
        <w:pageBreakBefore w:val="0"/>
        <w:widowControl w:val="0"/>
        <w:tabs>
          <w:tab w:val="left" w:pos="2100"/>
        </w:tabs>
        <w:kinsoku/>
        <w:wordWrap/>
        <w:overflowPunct/>
        <w:topLinePunct w:val="0"/>
        <w:autoSpaceDE/>
        <w:autoSpaceDN/>
        <w:bidi w:val="0"/>
        <w:adjustRightInd/>
        <w:snapToGrid/>
        <w:spacing w:after="340" w:line="564" w:lineRule="exact"/>
        <w:jc w:val="both"/>
        <w:textAlignment w:val="auto"/>
        <w:rPr>
          <w:rFonts w:ascii="方正小标宋简体" w:hAnsi="方正小标宋简体" w:eastAsia="方正小标宋简体" w:cs="方正小标宋简体"/>
          <w:sz w:val="44"/>
          <w:szCs w:val="44"/>
        </w:rPr>
      </w:pPr>
    </w:p>
    <w:p>
      <w:pPr>
        <w:spacing w:line="560" w:lineRule="exact"/>
        <w:jc w:val="center"/>
        <w:rPr>
          <w:rFonts w:hint="eastAsia" w:ascii="方正小标宋简体" w:hAnsi="Calibri" w:eastAsia="方正小标宋简体"/>
          <w:color w:val="auto"/>
          <w:spacing w:val="0"/>
          <w:sz w:val="44"/>
          <w:szCs w:val="44"/>
          <w:lang w:val="en-US" w:eastAsia="zh-CN"/>
        </w:rPr>
      </w:pPr>
      <w:r>
        <w:rPr>
          <w:rFonts w:hint="eastAsia" w:ascii="方正小标宋简体" w:hAnsi="Calibri" w:eastAsia="方正小标宋简体"/>
          <w:color w:val="auto"/>
          <w:spacing w:val="0"/>
          <w:sz w:val="44"/>
          <w:szCs w:val="44"/>
          <w:lang w:val="en-US" w:eastAsia="zh-CN"/>
        </w:rPr>
        <w:t>关于印发《阿合奇县2021年用水总量控制</w:t>
      </w:r>
    </w:p>
    <w:p>
      <w:pPr>
        <w:spacing w:line="560" w:lineRule="exact"/>
        <w:jc w:val="center"/>
        <w:rPr>
          <w:rFonts w:hint="eastAsia" w:ascii="方正小标宋简体" w:hAnsi="Calibri" w:eastAsia="方正小标宋简体"/>
          <w:color w:val="auto"/>
          <w:spacing w:val="0"/>
          <w:sz w:val="44"/>
          <w:szCs w:val="44"/>
          <w:lang w:val="en-US" w:eastAsia="zh-CN"/>
        </w:rPr>
      </w:pPr>
      <w:r>
        <w:rPr>
          <w:rFonts w:hint="eastAsia" w:ascii="方正小标宋简体" w:hAnsi="Calibri" w:eastAsia="方正小标宋简体"/>
          <w:color w:val="auto"/>
          <w:spacing w:val="0"/>
          <w:sz w:val="44"/>
          <w:szCs w:val="44"/>
          <w:lang w:val="en-US" w:eastAsia="zh-CN"/>
        </w:rPr>
        <w:t>分解方案》的通知</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64" w:lineRule="exact"/>
        <w:ind w:left="0" w:leftChars="0" w:right="0" w:rightChars="0"/>
        <w:jc w:val="both"/>
        <w:textAlignment w:val="auto"/>
        <w:outlineLvl w:val="9"/>
        <w:rPr>
          <w:rFonts w:ascii="仿宋_GB2312" w:hAnsi="宋体" w:eastAsia="仿宋_GB2312" w:cs="宋体"/>
          <w:spacing w:val="-1"/>
          <w:kern w:val="144"/>
          <w:sz w:val="32"/>
          <w:szCs w:val="32"/>
        </w:rPr>
      </w:pPr>
      <w:r>
        <w:rPr>
          <w:rFonts w:hint="eastAsia" w:ascii="仿宋_GB2312" w:hAnsi="宋体" w:eastAsia="仿宋_GB2312" w:cs="宋体"/>
          <w:spacing w:val="-1"/>
          <w:kern w:val="144"/>
          <w:sz w:val="32"/>
          <w:szCs w:val="32"/>
        </w:rPr>
        <w:t>各乡（镇）、场，县人民政府各工作部门，县直各单位：</w:t>
      </w:r>
    </w:p>
    <w:p>
      <w:pPr>
        <w:keepNext w:val="0"/>
        <w:keepLines w:val="0"/>
        <w:pageBreakBefore w:val="0"/>
        <w:widowControl w:val="0"/>
        <w:kinsoku/>
        <w:wordWrap/>
        <w:overflowPunct/>
        <w:topLinePunct w:val="0"/>
        <w:autoSpaceDN/>
        <w:bidi w:val="0"/>
        <w:adjustRightInd/>
        <w:snapToGrid/>
        <w:spacing w:line="564" w:lineRule="exact"/>
        <w:ind w:left="0" w:leftChars="0" w:right="0" w:rightChars="0" w:firstLine="636" w:firstLineChars="200"/>
        <w:jc w:val="both"/>
        <w:textAlignment w:val="auto"/>
        <w:outlineLvl w:val="9"/>
        <w:rPr>
          <w:rFonts w:ascii="仿宋_GB2312" w:hAnsi="宋体" w:eastAsia="仿宋_GB2312" w:cs="宋体"/>
          <w:spacing w:val="-1"/>
          <w:kern w:val="144"/>
          <w:sz w:val="32"/>
          <w:szCs w:val="32"/>
        </w:rPr>
      </w:pPr>
      <w:r>
        <w:rPr>
          <w:rFonts w:hint="eastAsia" w:ascii="仿宋_GB2312" w:hAnsi="宋体" w:eastAsia="仿宋_GB2312" w:cs="宋体"/>
          <w:spacing w:val="-1"/>
          <w:kern w:val="144"/>
          <w:sz w:val="32"/>
          <w:szCs w:val="32"/>
        </w:rPr>
        <w:t>《</w:t>
      </w:r>
      <w:r>
        <w:rPr>
          <w:rFonts w:hint="eastAsia" w:ascii="仿宋_GB2312" w:hAnsi="宋体" w:eastAsia="仿宋_GB2312" w:cs="宋体"/>
          <w:spacing w:val="-1"/>
          <w:kern w:val="144"/>
          <w:sz w:val="32"/>
          <w:szCs w:val="32"/>
          <w:lang w:eastAsia="zh-CN"/>
        </w:rPr>
        <w:t>阿合奇县</w:t>
      </w:r>
      <w:r>
        <w:rPr>
          <w:rFonts w:hint="eastAsia" w:ascii="仿宋_GB2312" w:hAnsi="宋体" w:eastAsia="仿宋_GB2312" w:cs="宋体"/>
          <w:spacing w:val="-1"/>
          <w:kern w:val="144"/>
          <w:sz w:val="32"/>
          <w:szCs w:val="32"/>
          <w:lang w:val="en-US" w:eastAsia="zh-CN"/>
        </w:rPr>
        <w:t>2021年用水总量控制分解方案</w:t>
      </w:r>
      <w:r>
        <w:rPr>
          <w:rFonts w:hint="eastAsia" w:ascii="仿宋_GB2312" w:hAnsi="宋体" w:eastAsia="仿宋_GB2312" w:cs="宋体"/>
          <w:spacing w:val="-1"/>
          <w:kern w:val="144"/>
          <w:sz w:val="32"/>
          <w:szCs w:val="32"/>
        </w:rPr>
        <w:t>》已经县人民政府同意，现印发你们，请结合实际，认真贯彻落实。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18"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cs="宋体"/>
          <w:spacing w:val="-1"/>
          <w:kern w:val="144"/>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372" w:firstLineChars="1700"/>
        <w:jc w:val="both"/>
        <w:textAlignment w:val="auto"/>
        <w:outlineLvl w:val="9"/>
        <w:rPr>
          <w:rFonts w:hint="eastAsia" w:ascii="方正小标宋简体" w:eastAsia="方正小标宋简体"/>
          <w:b w:val="0"/>
          <w:bCs/>
          <w:sz w:val="44"/>
          <w:szCs w:val="44"/>
        </w:rPr>
      </w:pPr>
      <w:r>
        <w:rPr>
          <w:rFonts w:hint="eastAsia" w:ascii="仿宋_GB2312" w:hAnsi="仿宋_GB2312" w:eastAsia="仿宋_GB2312" w:cs="仿宋_GB2312"/>
          <w:spacing w:val="-2"/>
          <w:sz w:val="32"/>
          <w:szCs w:val="32"/>
        </w:rPr>
        <w:t>20</w:t>
      </w:r>
      <w:r>
        <w:rPr>
          <w:rFonts w:hint="eastAsia" w:ascii="仿宋_GB2312" w:hAnsi="仿宋_GB2312" w:eastAsia="仿宋_GB2312" w:cs="仿宋_GB2312"/>
          <w:spacing w:val="-2"/>
          <w:sz w:val="32"/>
          <w:szCs w:val="32"/>
          <w:lang w:val="en-US" w:eastAsia="zh-CN"/>
        </w:rPr>
        <w:t>21</w:t>
      </w:r>
      <w:r>
        <w:rPr>
          <w:rFonts w:hint="eastAsia" w:ascii="仿宋_GB2312" w:hAnsi="仿宋_GB2312" w:eastAsia="仿宋_GB2312" w:cs="仿宋_GB2312"/>
          <w:spacing w:val="-2"/>
          <w:sz w:val="32"/>
          <w:szCs w:val="32"/>
        </w:rPr>
        <w:t>年</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日</w:t>
      </w: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方正小标宋简体" w:eastAsia="方正小标宋简体"/>
          <w:b w:val="0"/>
          <w:bCs/>
          <w:sz w:val="44"/>
          <w:szCs w:val="44"/>
        </w:rPr>
      </w:pPr>
      <w:r>
        <w:rPr>
          <w:rFonts w:hint="eastAsia" w:ascii="方正小标宋简体" w:eastAsia="方正小标宋简体"/>
          <w:b w:val="0"/>
          <w:bCs/>
          <w:sz w:val="44"/>
          <w:szCs w:val="44"/>
        </w:rPr>
        <w:t>阿合奇县20</w:t>
      </w:r>
      <w:r>
        <w:rPr>
          <w:rFonts w:hint="eastAsia" w:ascii="方正小标宋简体" w:eastAsia="方正小标宋简体"/>
          <w:b w:val="0"/>
          <w:bCs/>
          <w:sz w:val="44"/>
          <w:szCs w:val="44"/>
          <w:lang w:val="en-US" w:eastAsia="zh-CN"/>
        </w:rPr>
        <w:t>21</w:t>
      </w:r>
      <w:r>
        <w:rPr>
          <w:rFonts w:hint="eastAsia" w:ascii="方正小标宋简体" w:eastAsia="方正小标宋简体"/>
          <w:b w:val="0"/>
          <w:bCs/>
          <w:sz w:val="44"/>
          <w:szCs w:val="44"/>
        </w:rPr>
        <w:t>年</w:t>
      </w:r>
      <w:r>
        <w:rPr>
          <w:rFonts w:hint="eastAsia" w:ascii="方正小标宋简体" w:eastAsia="方正小标宋简体"/>
          <w:b w:val="0"/>
          <w:bCs/>
          <w:sz w:val="44"/>
          <w:szCs w:val="44"/>
          <w:lang w:val="en-US" w:eastAsia="zh-CN"/>
        </w:rPr>
        <w:t>用水总量控制分解</w:t>
      </w:r>
      <w:r>
        <w:rPr>
          <w:rFonts w:hint="eastAsia" w:ascii="方正小标宋简体" w:eastAsia="方正小标宋简体"/>
          <w:b w:val="0"/>
          <w:bCs/>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为深入贯彻习近平新时代中国特色社会主义思想和“节水优先、空间均衡、系统治理、两手发力”新时代治水思路，</w:t>
      </w:r>
      <w:r>
        <w:rPr>
          <w:rFonts w:hint="eastAsia" w:ascii="仿宋_GB2312" w:eastAsia="仿宋_GB2312"/>
          <w:sz w:val="32"/>
          <w:szCs w:val="32"/>
        </w:rPr>
        <w:t>落实最严格水资源管理制度，强化</w:t>
      </w:r>
      <w:r>
        <w:rPr>
          <w:rFonts w:hint="eastAsia" w:ascii="仿宋_GB2312" w:eastAsia="仿宋_GB2312"/>
          <w:sz w:val="32"/>
          <w:szCs w:val="32"/>
          <w:lang w:eastAsia="zh-CN"/>
        </w:rPr>
        <w:t>“三条红线”</w:t>
      </w:r>
      <w:r>
        <w:rPr>
          <w:rFonts w:hint="eastAsia" w:ascii="仿宋_GB2312" w:eastAsia="仿宋_GB2312"/>
          <w:sz w:val="32"/>
          <w:szCs w:val="32"/>
        </w:rPr>
        <w:t>管理，</w:t>
      </w:r>
      <w:r>
        <w:rPr>
          <w:rFonts w:hint="eastAsia" w:ascii="仿宋_GB2312" w:eastAsia="仿宋_GB2312"/>
          <w:sz w:val="32"/>
          <w:szCs w:val="32"/>
          <w:lang w:val="en-US" w:eastAsia="zh-CN"/>
        </w:rPr>
        <w:t>优化水资源配置，促进水资源可持续利用，推进节水型社会建设，</w:t>
      </w:r>
      <w:r>
        <w:rPr>
          <w:rFonts w:hint="eastAsia" w:ascii="仿宋_GB2312" w:hAnsi="仿宋_GB2312" w:eastAsia="仿宋_GB2312" w:cs="仿宋_GB2312"/>
          <w:color w:val="auto"/>
          <w:sz w:val="32"/>
          <w:szCs w:val="32"/>
          <w:lang w:val="en-US" w:eastAsia="zh-CN"/>
        </w:rPr>
        <w:t>根据《关于印发新疆用水总量控制方案的函》（新水函〔2018〕6号）文件要求，现结合全县用水需求，制定本方案</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一、总量目标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阿合奇县</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许可取</w:t>
      </w:r>
      <w:r>
        <w:rPr>
          <w:rFonts w:hint="eastAsia" w:ascii="仿宋_GB2312" w:eastAsia="仿宋_GB2312"/>
          <w:color w:val="auto"/>
          <w:sz w:val="32"/>
          <w:szCs w:val="32"/>
        </w:rPr>
        <w:t>水总量</w:t>
      </w:r>
      <w:r>
        <w:rPr>
          <w:rFonts w:hint="eastAsia" w:ascii="仿宋_GB2312" w:eastAsia="仿宋_GB2312"/>
          <w:color w:val="auto"/>
          <w:sz w:val="32"/>
          <w:szCs w:val="32"/>
          <w:lang w:val="en-US" w:eastAsia="zh-CN"/>
        </w:rPr>
        <w:t>为17658</w:t>
      </w:r>
      <w:r>
        <w:rPr>
          <w:rFonts w:hint="eastAsia" w:ascii="仿宋_GB2312" w:eastAsia="仿宋_GB2312"/>
          <w:color w:val="auto"/>
          <w:sz w:val="32"/>
          <w:szCs w:val="32"/>
        </w:rPr>
        <w:t>万立方米</w:t>
      </w:r>
      <w:r>
        <w:rPr>
          <w:rFonts w:hint="eastAsia" w:ascii="仿宋_GB2312" w:eastAsia="仿宋_GB2312"/>
          <w:color w:val="auto"/>
          <w:sz w:val="32"/>
          <w:szCs w:val="32"/>
          <w:lang w:eastAsia="zh-CN"/>
        </w:rPr>
        <w:t>，其中：地表水</w:t>
      </w:r>
      <w:r>
        <w:rPr>
          <w:rFonts w:hint="eastAsia" w:ascii="仿宋_GB2312" w:eastAsia="仿宋_GB2312"/>
          <w:color w:val="auto"/>
          <w:sz w:val="32"/>
          <w:szCs w:val="32"/>
          <w:lang w:val="en-US" w:eastAsia="zh-CN"/>
        </w:rPr>
        <w:t>17200万立方米，地下水398万立方米，其他水量60万立方米。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b/>
          <w:color w:val="auto"/>
          <w:sz w:val="32"/>
          <w:szCs w:val="32"/>
        </w:rPr>
      </w:pPr>
      <w:r>
        <w:rPr>
          <w:rFonts w:hint="eastAsia" w:ascii="楷体" w:hAnsi="楷体" w:eastAsia="楷体"/>
          <w:b/>
          <w:color w:val="auto"/>
          <w:sz w:val="32"/>
          <w:szCs w:val="32"/>
          <w:lang w:eastAsia="zh-CN"/>
        </w:rPr>
        <w:t>（一）</w:t>
      </w:r>
      <w:r>
        <w:rPr>
          <w:rFonts w:hint="eastAsia" w:ascii="楷体" w:hAnsi="楷体" w:eastAsia="楷体"/>
          <w:b/>
          <w:color w:val="auto"/>
          <w:sz w:val="32"/>
          <w:szCs w:val="32"/>
        </w:rPr>
        <w:t>各行业总量</w:t>
      </w:r>
      <w:r>
        <w:rPr>
          <w:rFonts w:hint="eastAsia" w:ascii="楷体" w:hAnsi="楷体" w:eastAsia="楷体"/>
          <w:b/>
          <w:color w:val="auto"/>
          <w:sz w:val="32"/>
          <w:szCs w:val="32"/>
          <w:lang w:eastAsia="zh-CN"/>
        </w:rPr>
        <w:t>控制</w:t>
      </w:r>
      <w:r>
        <w:rPr>
          <w:rFonts w:hint="eastAsia" w:ascii="楷体" w:hAnsi="楷体" w:eastAsia="楷体"/>
          <w:b/>
          <w:color w:val="auto"/>
          <w:sz w:val="32"/>
          <w:szCs w:val="32"/>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农业</w:t>
      </w:r>
      <w:r>
        <w:rPr>
          <w:rFonts w:hint="eastAsia" w:ascii="仿宋_GB2312" w:eastAsia="仿宋_GB2312"/>
          <w:color w:val="auto"/>
          <w:sz w:val="32"/>
          <w:szCs w:val="32"/>
          <w:lang w:val="en-US" w:eastAsia="zh-CN"/>
        </w:rPr>
        <w:t>用水许可取水</w:t>
      </w:r>
      <w:r>
        <w:rPr>
          <w:rFonts w:hint="eastAsia" w:ascii="仿宋_GB2312" w:eastAsia="仿宋_GB2312"/>
          <w:color w:val="auto"/>
          <w:sz w:val="32"/>
          <w:szCs w:val="32"/>
        </w:rPr>
        <w:t>量为</w:t>
      </w:r>
      <w:r>
        <w:rPr>
          <w:rFonts w:hint="eastAsia" w:ascii="仿宋_GB2312" w:eastAsia="仿宋_GB2312"/>
          <w:color w:val="auto"/>
          <w:sz w:val="32"/>
          <w:szCs w:val="32"/>
          <w:lang w:val="en-US" w:eastAsia="zh-CN"/>
        </w:rPr>
        <w:t>17200</w:t>
      </w:r>
      <w:r>
        <w:rPr>
          <w:rFonts w:hint="eastAsia" w:ascii="仿宋_GB2312" w:eastAsia="仿宋_GB2312"/>
          <w:color w:val="auto"/>
          <w:sz w:val="32"/>
          <w:szCs w:val="32"/>
        </w:rPr>
        <w:t>万立方米</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控制总量为17098.19</w:t>
      </w:r>
      <w:r>
        <w:rPr>
          <w:rFonts w:hint="eastAsia" w:ascii="仿宋_GB2312" w:eastAsia="仿宋_GB2312"/>
          <w:color w:val="auto"/>
          <w:sz w:val="32"/>
          <w:szCs w:val="32"/>
        </w:rPr>
        <w:t>万立方米，</w:t>
      </w:r>
      <w:r>
        <w:rPr>
          <w:rFonts w:hint="eastAsia" w:ascii="仿宋_GB2312" w:eastAsia="仿宋_GB2312"/>
          <w:color w:val="auto"/>
          <w:sz w:val="32"/>
          <w:szCs w:val="32"/>
          <w:lang w:val="en-US" w:eastAsia="zh-CN"/>
        </w:rPr>
        <w:t>生活用水（地下水）许可取水</w:t>
      </w:r>
      <w:r>
        <w:rPr>
          <w:rFonts w:hint="eastAsia" w:ascii="仿宋_GB2312" w:eastAsia="仿宋_GB2312"/>
          <w:color w:val="auto"/>
          <w:sz w:val="32"/>
          <w:szCs w:val="32"/>
        </w:rPr>
        <w:t>量为</w:t>
      </w:r>
      <w:r>
        <w:rPr>
          <w:rFonts w:hint="eastAsia" w:ascii="仿宋_GB2312" w:eastAsia="仿宋_GB2312"/>
          <w:color w:val="auto"/>
          <w:sz w:val="32"/>
          <w:szCs w:val="32"/>
          <w:lang w:val="en-US" w:eastAsia="zh-CN"/>
        </w:rPr>
        <w:t>398</w:t>
      </w:r>
      <w:r>
        <w:rPr>
          <w:rFonts w:hint="eastAsia" w:ascii="仿宋_GB2312" w:eastAsia="仿宋_GB2312"/>
          <w:color w:val="auto"/>
          <w:sz w:val="32"/>
          <w:szCs w:val="32"/>
        </w:rPr>
        <w:t>万立方米，</w:t>
      </w:r>
      <w:r>
        <w:rPr>
          <w:rFonts w:hint="eastAsia" w:ascii="仿宋_GB2312" w:eastAsia="仿宋_GB2312"/>
          <w:color w:val="auto"/>
          <w:sz w:val="32"/>
          <w:szCs w:val="32"/>
          <w:lang w:eastAsia="zh-CN"/>
        </w:rPr>
        <w:t>控制总量为</w:t>
      </w:r>
      <w:r>
        <w:rPr>
          <w:rFonts w:hint="eastAsia" w:ascii="仿宋_GB2312" w:eastAsia="仿宋_GB2312"/>
          <w:color w:val="auto"/>
          <w:sz w:val="32"/>
          <w:szCs w:val="32"/>
          <w:lang w:val="en-US" w:eastAsia="zh-CN"/>
        </w:rPr>
        <w:t>378.58万立方米，预留水量19.42万立方米，其他取</w:t>
      </w:r>
      <w:r>
        <w:rPr>
          <w:rFonts w:hint="eastAsia" w:ascii="仿宋_GB2312" w:eastAsia="仿宋_GB2312"/>
          <w:color w:val="auto"/>
          <w:sz w:val="32"/>
          <w:szCs w:val="32"/>
        </w:rPr>
        <w:t>水</w:t>
      </w:r>
      <w:r>
        <w:rPr>
          <w:rFonts w:hint="eastAsia" w:ascii="仿宋_GB2312" w:eastAsia="仿宋_GB2312"/>
          <w:color w:val="auto"/>
          <w:sz w:val="32"/>
          <w:szCs w:val="32"/>
          <w:lang w:val="en-US" w:eastAsia="zh-CN"/>
        </w:rPr>
        <w:t>控制</w:t>
      </w:r>
      <w:r>
        <w:rPr>
          <w:rFonts w:hint="eastAsia" w:ascii="仿宋_GB2312" w:eastAsia="仿宋_GB2312"/>
          <w:color w:val="auto"/>
          <w:sz w:val="32"/>
          <w:szCs w:val="32"/>
        </w:rPr>
        <w:t>量为</w:t>
      </w:r>
      <w:r>
        <w:rPr>
          <w:rFonts w:hint="eastAsia" w:ascii="仿宋_GB2312" w:eastAsia="仿宋_GB2312"/>
          <w:color w:val="auto"/>
          <w:sz w:val="32"/>
          <w:szCs w:val="32"/>
          <w:lang w:val="en-US" w:eastAsia="zh-CN"/>
        </w:rPr>
        <w:t>60</w:t>
      </w:r>
      <w:r>
        <w:rPr>
          <w:rFonts w:hint="eastAsia" w:ascii="仿宋_GB2312" w:eastAsia="仿宋_GB2312"/>
          <w:color w:val="auto"/>
          <w:sz w:val="32"/>
          <w:szCs w:val="32"/>
        </w:rPr>
        <w:t>万立方米。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b/>
          <w:bCs w:val="0"/>
          <w:color w:val="auto"/>
          <w:sz w:val="32"/>
          <w:szCs w:val="32"/>
        </w:rPr>
      </w:pPr>
      <w:r>
        <w:rPr>
          <w:rFonts w:hint="eastAsia" w:ascii="楷体" w:hAnsi="楷体" w:eastAsia="楷体"/>
          <w:b/>
          <w:bCs w:val="0"/>
          <w:color w:val="auto"/>
          <w:sz w:val="32"/>
          <w:szCs w:val="32"/>
          <w:lang w:eastAsia="zh-CN"/>
        </w:rPr>
        <w:t>（二）</w:t>
      </w:r>
      <w:r>
        <w:rPr>
          <w:rFonts w:hint="eastAsia" w:ascii="楷体" w:hAnsi="楷体" w:eastAsia="楷体"/>
          <w:b/>
          <w:bCs w:val="0"/>
          <w:color w:val="auto"/>
          <w:sz w:val="32"/>
          <w:szCs w:val="32"/>
        </w:rPr>
        <w:t>各水源总量</w:t>
      </w:r>
      <w:r>
        <w:rPr>
          <w:rFonts w:hint="eastAsia" w:ascii="楷体" w:hAnsi="楷体" w:eastAsia="楷体"/>
          <w:b/>
          <w:bCs w:val="0"/>
          <w:color w:val="auto"/>
          <w:sz w:val="32"/>
          <w:szCs w:val="32"/>
          <w:lang w:eastAsia="zh-CN"/>
        </w:rPr>
        <w:t>控制</w:t>
      </w:r>
      <w:r>
        <w:rPr>
          <w:rFonts w:hint="eastAsia" w:ascii="楷体" w:hAnsi="楷体" w:eastAsia="楷体"/>
          <w:b/>
          <w:bCs w:val="0"/>
          <w:color w:val="auto"/>
          <w:sz w:val="32"/>
          <w:szCs w:val="32"/>
        </w:rPr>
        <w:t>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仿宋_GB2312" w:hAnsi="楷体" w:eastAsia="仿宋_GB2312"/>
          <w:b/>
          <w:bCs w:val="0"/>
          <w:color w:val="auto"/>
          <w:sz w:val="32"/>
          <w:szCs w:val="32"/>
        </w:rPr>
        <w:t>1.地表水</w:t>
      </w:r>
      <w:r>
        <w:rPr>
          <w:rFonts w:hint="eastAsia" w:ascii="仿宋_GB2312" w:hAnsi="楷体" w:eastAsia="仿宋_GB2312"/>
          <w:b/>
          <w:bCs w:val="0"/>
          <w:color w:val="auto"/>
          <w:sz w:val="32"/>
          <w:szCs w:val="32"/>
          <w:lang w:val="en-US" w:eastAsia="zh-CN"/>
        </w:rPr>
        <w:t>。</w:t>
      </w:r>
      <w:r>
        <w:rPr>
          <w:rFonts w:hint="eastAsia" w:ascii="仿宋_GB2312" w:eastAsia="仿宋_GB2312"/>
          <w:color w:val="auto"/>
          <w:sz w:val="32"/>
          <w:szCs w:val="32"/>
        </w:rPr>
        <w:t>全县地表水用水</w:t>
      </w:r>
      <w:r>
        <w:rPr>
          <w:rFonts w:hint="eastAsia" w:ascii="仿宋_GB2312" w:eastAsia="仿宋_GB2312"/>
          <w:color w:val="auto"/>
          <w:sz w:val="32"/>
          <w:szCs w:val="32"/>
          <w:lang w:val="en-US" w:eastAsia="zh-CN"/>
        </w:rPr>
        <w:t>控制</w:t>
      </w:r>
      <w:r>
        <w:rPr>
          <w:rFonts w:hint="eastAsia" w:ascii="仿宋_GB2312" w:eastAsia="仿宋_GB2312"/>
          <w:color w:val="auto"/>
          <w:sz w:val="32"/>
          <w:szCs w:val="32"/>
        </w:rPr>
        <w:t>总量为</w:t>
      </w:r>
      <w:r>
        <w:rPr>
          <w:rFonts w:hint="eastAsia" w:ascii="仿宋_GB2312" w:eastAsia="仿宋_GB2312"/>
          <w:color w:val="auto"/>
          <w:sz w:val="32"/>
          <w:szCs w:val="32"/>
          <w:lang w:val="en-US" w:eastAsia="zh-CN"/>
        </w:rPr>
        <w:t>17098.19</w:t>
      </w:r>
      <w:r>
        <w:rPr>
          <w:rFonts w:hint="eastAsia" w:ascii="仿宋_GB2312" w:eastAsia="仿宋_GB2312"/>
          <w:color w:val="auto"/>
          <w:sz w:val="32"/>
          <w:szCs w:val="32"/>
        </w:rPr>
        <w:t>万立方米，</w:t>
      </w:r>
      <w:r>
        <w:rPr>
          <w:rFonts w:hint="eastAsia" w:ascii="仿宋_GB2312" w:eastAsia="仿宋_GB2312"/>
          <w:color w:val="auto"/>
          <w:sz w:val="32"/>
          <w:szCs w:val="32"/>
          <w:lang w:val="en-US" w:eastAsia="zh-CN"/>
        </w:rPr>
        <w:t>许可取水</w:t>
      </w:r>
      <w:r>
        <w:rPr>
          <w:rFonts w:hint="eastAsia" w:ascii="仿宋_GB2312" w:eastAsia="仿宋_GB2312"/>
          <w:color w:val="auto"/>
          <w:sz w:val="32"/>
          <w:szCs w:val="32"/>
        </w:rPr>
        <w:t>量为</w:t>
      </w:r>
      <w:r>
        <w:rPr>
          <w:rFonts w:hint="eastAsia" w:ascii="仿宋_GB2312" w:eastAsia="仿宋_GB2312"/>
          <w:color w:val="auto"/>
          <w:sz w:val="32"/>
          <w:szCs w:val="32"/>
          <w:lang w:val="en-US" w:eastAsia="zh-CN"/>
        </w:rPr>
        <w:t>17200</w:t>
      </w:r>
      <w:r>
        <w:rPr>
          <w:rFonts w:hint="eastAsia" w:ascii="仿宋_GB2312" w:eastAsia="仿宋_GB2312"/>
          <w:color w:val="auto"/>
          <w:sz w:val="32"/>
          <w:szCs w:val="32"/>
        </w:rPr>
        <w:t>万立方米（水量计量点为引水渠首或出库位置）。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仿宋_GB2312" w:hAnsi="楷体" w:eastAsia="仿宋_GB2312"/>
          <w:b/>
          <w:bCs w:val="0"/>
          <w:color w:val="auto"/>
          <w:sz w:val="32"/>
          <w:szCs w:val="32"/>
        </w:rPr>
        <w:t>2.地下水及其他水源</w:t>
      </w:r>
      <w:r>
        <w:rPr>
          <w:rFonts w:hint="eastAsia" w:ascii="仿宋_GB2312" w:hAnsi="楷体" w:eastAsia="仿宋_GB2312"/>
          <w:b/>
          <w:bCs w:val="0"/>
          <w:color w:val="auto"/>
          <w:sz w:val="32"/>
          <w:szCs w:val="32"/>
          <w:lang w:val="en-US" w:eastAsia="zh-CN"/>
        </w:rPr>
        <w:t>。</w:t>
      </w:r>
      <w:r>
        <w:rPr>
          <w:rFonts w:hint="eastAsia" w:ascii="仿宋_GB2312" w:eastAsia="仿宋_GB2312"/>
          <w:color w:val="auto"/>
          <w:sz w:val="32"/>
          <w:szCs w:val="32"/>
        </w:rPr>
        <w:t>全县地下水用水</w:t>
      </w:r>
      <w:r>
        <w:rPr>
          <w:rFonts w:hint="eastAsia" w:ascii="仿宋_GB2312" w:eastAsia="仿宋_GB2312"/>
          <w:color w:val="auto"/>
          <w:sz w:val="32"/>
          <w:szCs w:val="32"/>
          <w:lang w:val="en-US" w:eastAsia="zh-CN"/>
        </w:rPr>
        <w:t>控制</w:t>
      </w:r>
      <w:r>
        <w:rPr>
          <w:rFonts w:hint="eastAsia" w:ascii="仿宋_GB2312" w:eastAsia="仿宋_GB2312"/>
          <w:color w:val="auto"/>
          <w:sz w:val="32"/>
          <w:szCs w:val="32"/>
        </w:rPr>
        <w:t>总量为</w:t>
      </w:r>
      <w:r>
        <w:rPr>
          <w:rFonts w:hint="eastAsia" w:ascii="仿宋_GB2312" w:eastAsia="仿宋_GB2312"/>
          <w:color w:val="auto"/>
          <w:sz w:val="32"/>
          <w:szCs w:val="32"/>
          <w:lang w:val="en-US" w:eastAsia="zh-CN"/>
        </w:rPr>
        <w:t>398</w:t>
      </w:r>
      <w:r>
        <w:rPr>
          <w:rFonts w:hint="eastAsia" w:ascii="仿宋_GB2312" w:eastAsia="仿宋_GB2312"/>
          <w:color w:val="auto"/>
          <w:sz w:val="32"/>
          <w:szCs w:val="32"/>
        </w:rPr>
        <w:t>万立方米（水量计量点为井口），</w:t>
      </w:r>
      <w:r>
        <w:rPr>
          <w:rFonts w:hint="eastAsia" w:ascii="仿宋_GB2312" w:eastAsia="仿宋_GB2312"/>
          <w:color w:val="auto"/>
          <w:sz w:val="32"/>
          <w:szCs w:val="32"/>
          <w:lang w:eastAsia="zh-CN"/>
        </w:rPr>
        <w:t>控制总量为</w:t>
      </w:r>
      <w:r>
        <w:rPr>
          <w:rFonts w:hint="eastAsia" w:ascii="仿宋_GB2312" w:eastAsia="仿宋_GB2312"/>
          <w:color w:val="auto"/>
          <w:sz w:val="32"/>
          <w:szCs w:val="32"/>
          <w:lang w:val="en-US" w:eastAsia="zh-CN"/>
        </w:rPr>
        <w:t>378.58万立方米，预留水量19.42万立方米；</w:t>
      </w:r>
      <w:r>
        <w:rPr>
          <w:rFonts w:hint="eastAsia" w:ascii="仿宋_GB2312" w:eastAsia="仿宋_GB2312"/>
          <w:color w:val="auto"/>
          <w:sz w:val="32"/>
          <w:szCs w:val="32"/>
        </w:rPr>
        <w:t>其他水源用水</w:t>
      </w:r>
      <w:r>
        <w:rPr>
          <w:rFonts w:hint="eastAsia" w:ascii="仿宋_GB2312" w:eastAsia="仿宋_GB2312"/>
          <w:color w:val="auto"/>
          <w:sz w:val="32"/>
          <w:szCs w:val="32"/>
          <w:lang w:val="en-US" w:eastAsia="zh-CN"/>
        </w:rPr>
        <w:t>控制</w:t>
      </w:r>
      <w:r>
        <w:rPr>
          <w:rFonts w:hint="eastAsia" w:ascii="仿宋_GB2312" w:eastAsia="仿宋_GB2312"/>
          <w:color w:val="auto"/>
          <w:sz w:val="32"/>
          <w:szCs w:val="32"/>
        </w:rPr>
        <w:t>总量为</w:t>
      </w:r>
      <w:r>
        <w:rPr>
          <w:rFonts w:hint="eastAsia" w:ascii="仿宋_GB2312" w:eastAsia="仿宋_GB2312"/>
          <w:color w:val="auto"/>
          <w:sz w:val="32"/>
          <w:szCs w:val="32"/>
          <w:lang w:val="en-US" w:eastAsia="zh-CN"/>
        </w:rPr>
        <w:t>60</w:t>
      </w:r>
      <w:r>
        <w:rPr>
          <w:rFonts w:hint="eastAsia" w:ascii="仿宋_GB2312" w:eastAsia="仿宋_GB2312"/>
          <w:color w:val="auto"/>
          <w:sz w:val="32"/>
          <w:szCs w:val="32"/>
        </w:rPr>
        <w:t>万立方米</w:t>
      </w:r>
      <w:r>
        <w:rPr>
          <w:rFonts w:hint="eastAsia" w:ascii="仿宋_GB2312" w:eastAsia="仿宋_GB2312"/>
          <w:color w:val="auto"/>
          <w:sz w:val="32"/>
          <w:szCs w:val="32"/>
          <w:lang w:eastAsia="zh-CN"/>
        </w:rPr>
        <w:t>，</w:t>
      </w:r>
      <w:r>
        <w:rPr>
          <w:rFonts w:hint="eastAsia" w:ascii="仿宋_GB2312" w:eastAsia="仿宋_GB2312"/>
          <w:color w:val="auto"/>
          <w:sz w:val="32"/>
          <w:szCs w:val="32"/>
        </w:rPr>
        <w:t>各行业用水量以计量数据为准。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二、分配原则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楷体" w:hAnsi="楷体" w:eastAsia="楷体"/>
          <w:b/>
          <w:sz w:val="32"/>
          <w:szCs w:val="32"/>
        </w:rPr>
        <w:t>（一）坚持落实最严格水资源管理制度原则。</w:t>
      </w:r>
      <w:r>
        <w:rPr>
          <w:rFonts w:hint="eastAsia" w:ascii="仿宋_GB2312" w:eastAsia="仿宋_GB2312"/>
          <w:sz w:val="32"/>
          <w:szCs w:val="32"/>
        </w:rPr>
        <w:t>加强用水总量控制、用水效率控制和水功能区限制纳污控制，促进水资源可持续利用，保障</w:t>
      </w:r>
      <w:r>
        <w:rPr>
          <w:rFonts w:hint="eastAsia" w:ascii="仿宋_GB2312" w:eastAsia="仿宋_GB2312"/>
          <w:sz w:val="32"/>
          <w:szCs w:val="32"/>
          <w:lang w:val="en-US" w:eastAsia="zh-CN"/>
        </w:rPr>
        <w:t>全县</w:t>
      </w:r>
      <w:r>
        <w:rPr>
          <w:rFonts w:hint="eastAsia" w:ascii="仿宋_GB2312" w:eastAsia="仿宋_GB2312"/>
          <w:sz w:val="32"/>
          <w:szCs w:val="32"/>
        </w:rPr>
        <w:t>经济社会长期平稳</w:t>
      </w:r>
      <w:r>
        <w:rPr>
          <w:rFonts w:hint="eastAsia" w:ascii="仿宋_GB2312" w:eastAsia="仿宋_GB2312"/>
          <w:sz w:val="32"/>
          <w:szCs w:val="32"/>
          <w:lang w:val="en-US" w:eastAsia="zh-CN"/>
        </w:rPr>
        <w:t>健康</w:t>
      </w:r>
      <w:r>
        <w:rPr>
          <w:rFonts w:hint="eastAsia" w:ascii="仿宋_GB2312" w:eastAsia="仿宋_GB2312"/>
          <w:sz w:val="32"/>
          <w:szCs w:val="32"/>
        </w:rPr>
        <w:t>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（二）坚持基本用水优先</w:t>
      </w:r>
      <w:r>
        <w:rPr>
          <w:rFonts w:hint="eastAsia" w:ascii="楷体" w:hAnsi="楷体" w:eastAsia="楷体"/>
          <w:b/>
          <w:sz w:val="32"/>
          <w:szCs w:val="32"/>
          <w:lang w:eastAsia="zh-CN"/>
        </w:rPr>
        <w:t>、</w:t>
      </w:r>
      <w:r>
        <w:rPr>
          <w:rFonts w:hint="eastAsia" w:ascii="楷体" w:hAnsi="楷体" w:eastAsia="楷体"/>
          <w:b/>
          <w:sz w:val="32"/>
          <w:szCs w:val="32"/>
        </w:rPr>
        <w:t>公平与效率兼顾原则。</w:t>
      </w:r>
      <w:r>
        <w:rPr>
          <w:rFonts w:hint="eastAsia" w:ascii="仿宋_GB2312" w:hAnsi="楷体" w:eastAsia="仿宋_GB2312"/>
          <w:sz w:val="32"/>
          <w:szCs w:val="32"/>
        </w:rPr>
        <w:t>落实控制农业用水、节约生活用水、增加生态用水、保证工业用水总要求，优先满足生活用水，合理配置各行业水权，努力破解结构性缺水问题。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楷体" w:eastAsia="仿宋_GB2312"/>
          <w:sz w:val="32"/>
          <w:szCs w:val="32"/>
          <w:lang w:val="en-US" w:eastAsia="zh-CN"/>
        </w:rPr>
      </w:pPr>
      <w:r>
        <w:rPr>
          <w:rFonts w:hint="eastAsia" w:ascii="楷体" w:hAnsi="楷体" w:eastAsia="楷体"/>
          <w:b/>
          <w:sz w:val="32"/>
          <w:szCs w:val="32"/>
        </w:rPr>
        <w:t>（三）坚持总量控制、</w:t>
      </w:r>
      <w:r>
        <w:rPr>
          <w:rFonts w:hint="eastAsia" w:ascii="楷体" w:hAnsi="楷体" w:eastAsia="楷体"/>
          <w:b/>
          <w:sz w:val="32"/>
          <w:szCs w:val="32"/>
          <w:lang w:val="en-US" w:eastAsia="zh-CN"/>
        </w:rPr>
        <w:t>节水优先</w:t>
      </w:r>
      <w:r>
        <w:rPr>
          <w:rFonts w:hint="eastAsia" w:ascii="楷体" w:hAnsi="楷体" w:eastAsia="楷体"/>
          <w:b/>
          <w:sz w:val="32"/>
          <w:szCs w:val="32"/>
        </w:rPr>
        <w:t>原则。</w:t>
      </w:r>
      <w:r>
        <w:rPr>
          <w:rFonts w:hint="eastAsia" w:ascii="仿宋_GB2312" w:hAnsi="楷体" w:eastAsia="仿宋_GB2312"/>
          <w:sz w:val="32"/>
          <w:szCs w:val="32"/>
          <w:lang w:val="en-US" w:eastAsia="zh-CN"/>
        </w:rPr>
        <w:t>把节水作为水资源开发、利用、保护、配置的前提，推进节水型机关、节水型社会建设，加强</w:t>
      </w:r>
      <w:r>
        <w:rPr>
          <w:rFonts w:hint="eastAsia" w:ascii="仿宋_GB2312" w:hAnsi="楷体" w:eastAsia="仿宋_GB2312"/>
          <w:sz w:val="32"/>
          <w:szCs w:val="32"/>
        </w:rPr>
        <w:t>水资源统一管理，</w:t>
      </w:r>
      <w:r>
        <w:rPr>
          <w:rFonts w:hint="eastAsia" w:ascii="仿宋_GB2312" w:hAnsi="楷体" w:eastAsia="仿宋_GB2312"/>
          <w:sz w:val="32"/>
          <w:szCs w:val="32"/>
          <w:lang w:val="en-US" w:eastAsia="zh-CN"/>
        </w:rPr>
        <w:t>严格实行井电双控、</w:t>
      </w:r>
      <w:r>
        <w:rPr>
          <w:rFonts w:hint="eastAsia" w:ascii="仿宋_GB2312" w:hAnsi="楷体" w:eastAsia="仿宋_GB2312"/>
          <w:sz w:val="32"/>
          <w:szCs w:val="32"/>
        </w:rPr>
        <w:t>定额</w:t>
      </w:r>
      <w:r>
        <w:rPr>
          <w:rFonts w:hint="eastAsia" w:ascii="仿宋_GB2312" w:hAnsi="楷体" w:eastAsia="仿宋_GB2312"/>
          <w:sz w:val="32"/>
          <w:szCs w:val="32"/>
          <w:lang w:val="en-US" w:eastAsia="zh-CN"/>
        </w:rPr>
        <w:t>管理</w:t>
      </w:r>
      <w:r>
        <w:rPr>
          <w:rFonts w:hint="eastAsia" w:ascii="仿宋_GB2312" w:hAnsi="楷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楷体" w:eastAsia="仿宋_GB2312"/>
          <w:sz w:val="32"/>
          <w:szCs w:val="32"/>
        </w:rPr>
      </w:pPr>
      <w:r>
        <w:rPr>
          <w:rFonts w:hint="eastAsia" w:ascii="楷体" w:hAnsi="楷体" w:eastAsia="楷体"/>
          <w:b/>
          <w:sz w:val="32"/>
          <w:szCs w:val="32"/>
        </w:rPr>
        <w:t>（四）坚持</w:t>
      </w:r>
      <w:r>
        <w:rPr>
          <w:rFonts w:hint="eastAsia" w:ascii="楷体" w:hAnsi="楷体" w:eastAsia="楷体"/>
          <w:b/>
          <w:sz w:val="32"/>
          <w:szCs w:val="32"/>
          <w:lang w:val="en-US" w:eastAsia="zh-CN"/>
        </w:rPr>
        <w:t>行业负责、</w:t>
      </w:r>
      <w:r>
        <w:rPr>
          <w:rFonts w:hint="eastAsia" w:ascii="楷体" w:hAnsi="楷体" w:eastAsia="楷体"/>
          <w:b/>
          <w:sz w:val="32"/>
          <w:szCs w:val="32"/>
        </w:rPr>
        <w:t>逐级分配原则。</w:t>
      </w:r>
      <w:r>
        <w:rPr>
          <w:rFonts w:hint="eastAsia" w:ascii="仿宋_GB2312" w:hAnsi="楷体" w:eastAsia="仿宋_GB2312"/>
          <w:sz w:val="32"/>
          <w:szCs w:val="32"/>
        </w:rPr>
        <w:t>初始水权由县</w:t>
      </w:r>
      <w:r>
        <w:rPr>
          <w:rFonts w:hint="eastAsia" w:ascii="仿宋_GB2312" w:hAnsi="楷体" w:eastAsia="仿宋_GB2312"/>
          <w:sz w:val="32"/>
          <w:szCs w:val="32"/>
          <w:lang w:val="en-US" w:eastAsia="zh-CN"/>
        </w:rPr>
        <w:t>水利局</w:t>
      </w:r>
      <w:r>
        <w:rPr>
          <w:rFonts w:hint="eastAsia" w:ascii="仿宋_GB2312" w:hAnsi="楷体" w:eastAsia="仿宋_GB2312"/>
          <w:sz w:val="32"/>
          <w:szCs w:val="32"/>
        </w:rPr>
        <w:t>分配到</w:t>
      </w:r>
      <w:r>
        <w:rPr>
          <w:rFonts w:hint="eastAsia" w:ascii="仿宋_GB2312" w:hAnsi="楷体" w:eastAsia="仿宋_GB2312"/>
          <w:sz w:val="32"/>
          <w:szCs w:val="32"/>
          <w:lang w:val="en-US" w:eastAsia="zh-CN"/>
        </w:rPr>
        <w:t>各</w:t>
      </w:r>
      <w:r>
        <w:rPr>
          <w:rFonts w:hint="eastAsia" w:ascii="仿宋_GB2312" w:hAnsi="楷体" w:eastAsia="仿宋_GB2312"/>
          <w:sz w:val="32"/>
          <w:szCs w:val="32"/>
        </w:rPr>
        <w:t>乡（镇）</w:t>
      </w:r>
      <w:r>
        <w:rPr>
          <w:rFonts w:hint="eastAsia" w:ascii="仿宋_GB2312" w:hAnsi="楷体" w:eastAsia="仿宋_GB2312"/>
          <w:sz w:val="32"/>
          <w:szCs w:val="32"/>
          <w:lang w:eastAsia="zh-CN"/>
        </w:rPr>
        <w:t>、</w:t>
      </w:r>
      <w:r>
        <w:rPr>
          <w:rFonts w:hint="eastAsia" w:ascii="仿宋_GB2312" w:hAnsi="楷体" w:eastAsia="仿宋_GB2312"/>
          <w:sz w:val="32"/>
          <w:szCs w:val="32"/>
        </w:rPr>
        <w:t>场，各乡（镇）</w:t>
      </w:r>
      <w:r>
        <w:rPr>
          <w:rFonts w:hint="eastAsia" w:ascii="仿宋_GB2312" w:hAnsi="楷体" w:eastAsia="仿宋_GB2312"/>
          <w:sz w:val="32"/>
          <w:szCs w:val="32"/>
          <w:lang w:eastAsia="zh-CN"/>
        </w:rPr>
        <w:t>、</w:t>
      </w:r>
      <w:r>
        <w:rPr>
          <w:rFonts w:hint="eastAsia" w:ascii="仿宋_GB2312" w:hAnsi="楷体" w:eastAsia="仿宋_GB2312"/>
          <w:sz w:val="32"/>
          <w:szCs w:val="32"/>
        </w:rPr>
        <w:t>场</w:t>
      </w:r>
      <w:r>
        <w:rPr>
          <w:rFonts w:hint="eastAsia" w:ascii="仿宋_GB2312" w:hAnsi="楷体" w:eastAsia="仿宋_GB2312"/>
          <w:sz w:val="32"/>
          <w:szCs w:val="32"/>
          <w:lang w:val="en-US" w:eastAsia="zh-CN"/>
        </w:rPr>
        <w:t>按照用水总量控制指标分解</w:t>
      </w:r>
      <w:r>
        <w:rPr>
          <w:rFonts w:hint="eastAsia" w:ascii="仿宋_GB2312" w:hAnsi="楷体" w:eastAsia="仿宋_GB2312"/>
          <w:sz w:val="32"/>
          <w:szCs w:val="32"/>
        </w:rPr>
        <w:t>到各</w:t>
      </w:r>
      <w:r>
        <w:rPr>
          <w:rFonts w:hint="eastAsia" w:ascii="仿宋_GB2312" w:hAnsi="楷体" w:eastAsia="仿宋_GB2312"/>
          <w:sz w:val="32"/>
          <w:szCs w:val="32"/>
          <w:lang w:val="en-US" w:eastAsia="zh-CN"/>
        </w:rPr>
        <w:t>行政</w:t>
      </w:r>
      <w:r>
        <w:rPr>
          <w:rFonts w:hint="eastAsia" w:ascii="仿宋_GB2312" w:hAnsi="楷体" w:eastAsia="仿宋_GB2312"/>
          <w:sz w:val="32"/>
          <w:szCs w:val="32"/>
        </w:rPr>
        <w:t>村</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组、农户</w:t>
      </w:r>
      <w:r>
        <w:rPr>
          <w:rFonts w:hint="eastAsia" w:ascii="仿宋_GB2312" w:hAnsi="楷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楷体" w:eastAsia="仿宋_GB2312"/>
          <w:sz w:val="32"/>
          <w:szCs w:val="32"/>
        </w:rPr>
      </w:pPr>
      <w:r>
        <w:rPr>
          <w:rFonts w:hint="eastAsia" w:ascii="楷体" w:hAnsi="楷体" w:eastAsia="楷体"/>
          <w:b/>
          <w:sz w:val="32"/>
          <w:szCs w:val="32"/>
        </w:rPr>
        <w:t>（五）坚持以地表水为主、地下水为辅原则。</w:t>
      </w:r>
      <w:r>
        <w:rPr>
          <w:rFonts w:hint="eastAsia" w:ascii="仿宋_GB2312" w:hAnsi="楷体" w:eastAsia="仿宋_GB2312"/>
          <w:sz w:val="32"/>
          <w:szCs w:val="32"/>
        </w:rPr>
        <w:t>全县各灌区用水优先安排地表水，生活用水取用地下水，部分生态绿化用水取用地下水。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三、分配方法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楷体" w:eastAsia="仿宋_GB2312"/>
          <w:sz w:val="32"/>
          <w:szCs w:val="32"/>
        </w:rPr>
      </w:pPr>
      <w:r>
        <w:rPr>
          <w:rFonts w:hint="eastAsia" w:ascii="楷体" w:hAnsi="楷体" w:eastAsia="楷体"/>
          <w:b/>
          <w:sz w:val="32"/>
          <w:szCs w:val="32"/>
        </w:rPr>
        <w:t>（一）农业灌溉用水量分配。</w:t>
      </w:r>
      <w:r>
        <w:rPr>
          <w:rFonts w:hint="eastAsia" w:ascii="仿宋_GB2312" w:hAnsi="楷体" w:eastAsia="仿宋_GB2312"/>
          <w:sz w:val="32"/>
          <w:szCs w:val="32"/>
        </w:rPr>
        <w:t>对</w:t>
      </w:r>
      <w:r>
        <w:rPr>
          <w:rFonts w:hint="eastAsia" w:ascii="仿宋_GB2312" w:hAnsi="楷体" w:eastAsia="仿宋_GB2312"/>
          <w:sz w:val="32"/>
          <w:szCs w:val="32"/>
          <w:lang w:eastAsia="zh-CN"/>
        </w:rPr>
        <w:t>阿合奇县</w:t>
      </w:r>
      <w:r>
        <w:rPr>
          <w:rFonts w:hint="eastAsia" w:ascii="仿宋_GB2312" w:hAnsi="楷体" w:eastAsia="仿宋_GB2312"/>
          <w:sz w:val="32"/>
          <w:szCs w:val="32"/>
        </w:rPr>
        <w:t>相关政策核定认可的各乡</w:t>
      </w:r>
      <w:r>
        <w:rPr>
          <w:rFonts w:hint="eastAsia" w:ascii="仿宋_GB2312" w:hAnsi="楷体" w:eastAsia="仿宋_GB2312"/>
          <w:sz w:val="32"/>
          <w:szCs w:val="32"/>
          <w:lang w:eastAsia="zh-CN"/>
        </w:rPr>
        <w:t>（</w:t>
      </w:r>
      <w:r>
        <w:rPr>
          <w:rFonts w:hint="eastAsia" w:ascii="仿宋_GB2312" w:hAnsi="楷体" w:eastAsia="仿宋_GB2312"/>
          <w:sz w:val="32"/>
          <w:szCs w:val="32"/>
        </w:rPr>
        <w:t>镇</w:t>
      </w:r>
      <w:r>
        <w:rPr>
          <w:rFonts w:hint="eastAsia" w:ascii="仿宋_GB2312" w:hAnsi="楷体" w:eastAsia="仿宋_GB2312"/>
          <w:sz w:val="32"/>
          <w:szCs w:val="32"/>
          <w:lang w:eastAsia="zh-CN"/>
        </w:rPr>
        <w:t>）、场</w:t>
      </w:r>
      <w:r>
        <w:rPr>
          <w:rFonts w:hint="eastAsia" w:ascii="仿宋_GB2312" w:hAnsi="楷体" w:eastAsia="仿宋_GB2312"/>
          <w:sz w:val="32"/>
          <w:szCs w:val="32"/>
        </w:rPr>
        <w:t>农牧民承包土地的农田灌溉配水面积；对经</w:t>
      </w:r>
      <w:r>
        <w:rPr>
          <w:rFonts w:hint="eastAsia" w:ascii="仿宋_GB2312" w:hAnsi="楷体" w:eastAsia="仿宋_GB2312"/>
          <w:sz w:val="32"/>
          <w:szCs w:val="32"/>
          <w:lang w:eastAsia="zh-CN"/>
        </w:rPr>
        <w:t>自然资源局（林业和草原局）</w:t>
      </w:r>
      <w:r>
        <w:rPr>
          <w:rFonts w:hint="eastAsia" w:ascii="仿宋_GB2312" w:hAnsi="楷体" w:eastAsia="仿宋_GB2312"/>
          <w:sz w:val="32"/>
          <w:szCs w:val="32"/>
        </w:rPr>
        <w:t>和</w:t>
      </w:r>
      <w:r>
        <w:rPr>
          <w:rFonts w:hint="eastAsia" w:ascii="仿宋_GB2312" w:hAnsi="楷体" w:eastAsia="仿宋_GB2312"/>
          <w:sz w:val="32"/>
          <w:szCs w:val="32"/>
          <w:lang w:eastAsia="zh-CN"/>
        </w:rPr>
        <w:t>农业农村局（畜牧兽医局）</w:t>
      </w:r>
      <w:r>
        <w:rPr>
          <w:rFonts w:hint="eastAsia" w:ascii="仿宋_GB2312" w:hAnsi="楷体" w:eastAsia="仿宋_GB2312"/>
          <w:sz w:val="32"/>
          <w:szCs w:val="32"/>
        </w:rPr>
        <w:t>确认后的承包土地范围内的农田防护林、特色林果地、园林地和退耕还林地、集体公益林、集体公用地</w:t>
      </w:r>
      <w:r>
        <w:rPr>
          <w:rFonts w:hint="eastAsia" w:ascii="仿宋_GB2312" w:hAnsi="楷体" w:eastAsia="仿宋_GB2312"/>
          <w:sz w:val="32"/>
          <w:szCs w:val="32"/>
          <w:lang w:eastAsia="zh-CN"/>
        </w:rPr>
        <w:t>、牲畜数量</w:t>
      </w:r>
      <w:r>
        <w:rPr>
          <w:rFonts w:hint="eastAsia" w:ascii="仿宋_GB2312" w:hAnsi="楷体" w:eastAsia="仿宋_GB2312"/>
          <w:sz w:val="32"/>
          <w:szCs w:val="32"/>
        </w:rPr>
        <w:t>，结合</w:t>
      </w:r>
      <w:r>
        <w:rPr>
          <w:rFonts w:hint="eastAsia" w:ascii="仿宋_GB2312" w:hAnsi="楷体" w:eastAsia="仿宋_GB2312"/>
          <w:sz w:val="32"/>
          <w:szCs w:val="32"/>
          <w:lang w:eastAsia="zh-CN"/>
        </w:rPr>
        <w:t>阿合奇县</w:t>
      </w:r>
      <w:r>
        <w:rPr>
          <w:rFonts w:hint="eastAsia" w:ascii="仿宋_GB2312" w:hAnsi="楷体" w:eastAsia="仿宋_GB2312"/>
          <w:sz w:val="32"/>
          <w:szCs w:val="32"/>
        </w:rPr>
        <w:t>水利基础设施改建和高效节水面积实施以及农田灌溉用水有效利用系数的提高，合理修订农业灌溉用水定额。</w:t>
      </w:r>
      <w:r>
        <w:rPr>
          <w:rFonts w:hint="eastAsia" w:ascii="仿宋_GB2312" w:hAnsi="楷体" w:eastAsia="仿宋_GB2312"/>
          <w:sz w:val="32"/>
          <w:szCs w:val="32"/>
          <w:lang w:val="en-US" w:eastAsia="zh-CN"/>
        </w:rPr>
        <w:t>经测算，</w:t>
      </w:r>
      <w:r>
        <w:rPr>
          <w:rFonts w:hint="eastAsia" w:ascii="仿宋_GB2312" w:hAnsi="楷体" w:eastAsia="仿宋_GB2312"/>
          <w:sz w:val="32"/>
          <w:szCs w:val="32"/>
        </w:rPr>
        <w:t>20</w:t>
      </w:r>
      <w:r>
        <w:rPr>
          <w:rFonts w:hint="eastAsia" w:ascii="仿宋_GB2312" w:hAnsi="楷体" w:eastAsia="仿宋_GB2312"/>
          <w:sz w:val="32"/>
          <w:szCs w:val="32"/>
          <w:lang w:val="en-US" w:eastAsia="zh-CN"/>
        </w:rPr>
        <w:t>21</w:t>
      </w:r>
      <w:r>
        <w:rPr>
          <w:rFonts w:hint="eastAsia" w:ascii="仿宋_GB2312" w:hAnsi="楷体" w:eastAsia="仿宋_GB2312"/>
          <w:sz w:val="32"/>
          <w:szCs w:val="32"/>
        </w:rPr>
        <w:t>年全县农业综合灌溉用水定额</w:t>
      </w:r>
      <w:r>
        <w:rPr>
          <w:rFonts w:hint="eastAsia" w:ascii="仿宋_GB2312" w:hAnsi="楷体" w:eastAsia="仿宋_GB2312"/>
          <w:sz w:val="32"/>
          <w:szCs w:val="32"/>
          <w:lang w:val="en-US" w:eastAsia="zh-CN"/>
        </w:rPr>
        <w:t>为710</w:t>
      </w:r>
      <w:r>
        <w:rPr>
          <w:rFonts w:hint="eastAsia" w:ascii="仿宋_GB2312" w:hAnsi="楷体" w:eastAsia="仿宋_GB2312"/>
          <w:sz w:val="32"/>
          <w:szCs w:val="32"/>
        </w:rPr>
        <w:t>立方米/亩。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（二）生活及</w:t>
      </w:r>
      <w:r>
        <w:rPr>
          <w:rFonts w:hint="eastAsia" w:ascii="楷体" w:hAnsi="楷体" w:eastAsia="楷体"/>
          <w:b/>
          <w:sz w:val="32"/>
          <w:szCs w:val="32"/>
          <w:lang w:val="en-US" w:eastAsia="zh-CN"/>
        </w:rPr>
        <w:t>牲畜</w:t>
      </w:r>
      <w:r>
        <w:rPr>
          <w:rFonts w:hint="eastAsia" w:ascii="楷体" w:hAnsi="楷体" w:eastAsia="楷体"/>
          <w:b/>
          <w:sz w:val="32"/>
          <w:szCs w:val="32"/>
        </w:rPr>
        <w:t>用水量分配。</w:t>
      </w:r>
      <w:r>
        <w:rPr>
          <w:rFonts w:hint="eastAsia" w:ascii="仿宋_GB2312" w:hAnsi="楷体" w:eastAsia="仿宋_GB2312"/>
          <w:sz w:val="32"/>
          <w:szCs w:val="32"/>
        </w:rPr>
        <w:t>城镇居民生活用水按实际居住人口计</w:t>
      </w:r>
      <w:r>
        <w:rPr>
          <w:rFonts w:hint="eastAsia" w:ascii="仿宋_GB2312" w:hAnsi="楷体" w:eastAsia="仿宋_GB2312"/>
          <w:sz w:val="32"/>
          <w:szCs w:val="32"/>
          <w:lang w:val="en-US" w:eastAsia="zh-CN"/>
        </w:rPr>
        <w:t>算</w:t>
      </w:r>
      <w:r>
        <w:rPr>
          <w:rFonts w:hint="eastAsia" w:ascii="仿宋_GB2312" w:hAnsi="楷体" w:eastAsia="仿宋_GB2312"/>
          <w:sz w:val="32"/>
          <w:szCs w:val="32"/>
        </w:rPr>
        <w:t>，配水定额1</w:t>
      </w:r>
      <w:r>
        <w:rPr>
          <w:rFonts w:hint="eastAsia" w:ascii="仿宋_GB2312" w:hAnsi="楷体" w:eastAsia="仿宋_GB2312"/>
          <w:sz w:val="32"/>
          <w:szCs w:val="32"/>
          <w:lang w:val="en-US" w:eastAsia="zh-CN"/>
        </w:rPr>
        <w:t>5</w:t>
      </w:r>
      <w:r>
        <w:rPr>
          <w:rFonts w:hint="eastAsia" w:ascii="仿宋_GB2312" w:hAnsi="楷体" w:eastAsia="仿宋_GB2312"/>
          <w:sz w:val="32"/>
          <w:szCs w:val="32"/>
        </w:rPr>
        <w:t>0升/人/天；农村居民生活用水按调查统计的实有人口计</w:t>
      </w:r>
      <w:r>
        <w:rPr>
          <w:rFonts w:hint="eastAsia" w:ascii="仿宋_GB2312" w:hAnsi="楷体" w:eastAsia="仿宋_GB2312"/>
          <w:sz w:val="32"/>
          <w:szCs w:val="32"/>
          <w:lang w:val="en-US" w:eastAsia="zh-CN"/>
        </w:rPr>
        <w:t>算</w:t>
      </w:r>
      <w:r>
        <w:rPr>
          <w:rFonts w:hint="eastAsia" w:ascii="仿宋_GB2312" w:hAnsi="楷体" w:eastAsia="仿宋_GB2312"/>
          <w:sz w:val="32"/>
          <w:szCs w:val="32"/>
        </w:rPr>
        <w:t>，配水定额</w:t>
      </w:r>
      <w:r>
        <w:rPr>
          <w:rFonts w:hint="eastAsia" w:ascii="仿宋_GB2312" w:hAnsi="楷体" w:eastAsia="仿宋_GB2312"/>
          <w:sz w:val="32"/>
          <w:szCs w:val="32"/>
          <w:lang w:val="en-US" w:eastAsia="zh-CN"/>
        </w:rPr>
        <w:t>60</w:t>
      </w:r>
      <w:r>
        <w:rPr>
          <w:rFonts w:hint="eastAsia" w:ascii="仿宋_GB2312" w:hAnsi="楷体" w:eastAsia="仿宋_GB2312"/>
          <w:sz w:val="32"/>
          <w:szCs w:val="32"/>
        </w:rPr>
        <w:t>升</w:t>
      </w:r>
      <w:r>
        <w:rPr>
          <w:rFonts w:hint="eastAsia" w:ascii="仿宋_GB2312" w:hAnsi="楷体" w:eastAsia="仿宋_GB2312"/>
          <w:sz w:val="32"/>
          <w:szCs w:val="32"/>
          <w:lang w:val="en-US" w:eastAsia="zh-CN"/>
        </w:rPr>
        <w:t>-100</w:t>
      </w:r>
      <w:r>
        <w:rPr>
          <w:rFonts w:hint="eastAsia" w:ascii="仿宋_GB2312" w:hAnsi="楷体" w:eastAsia="仿宋_GB2312"/>
          <w:sz w:val="32"/>
          <w:szCs w:val="32"/>
        </w:rPr>
        <w:t>/人/天；大畜</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小畜</w:t>
      </w:r>
      <w:r>
        <w:rPr>
          <w:rFonts w:hint="eastAsia" w:ascii="仿宋_GB2312" w:hAnsi="楷体" w:eastAsia="仿宋_GB2312"/>
          <w:sz w:val="32"/>
          <w:szCs w:val="32"/>
        </w:rPr>
        <w:t>用水按</w:t>
      </w:r>
      <w:r>
        <w:rPr>
          <w:rFonts w:hint="eastAsia" w:ascii="仿宋_GB2312" w:hAnsi="楷体" w:eastAsia="仿宋_GB2312"/>
          <w:sz w:val="32"/>
          <w:szCs w:val="32"/>
          <w:lang w:val="en-US" w:eastAsia="zh-CN"/>
        </w:rPr>
        <w:t>平均</w:t>
      </w:r>
      <w:r>
        <w:rPr>
          <w:rFonts w:hint="eastAsia" w:ascii="仿宋_GB2312" w:hAnsi="楷体" w:eastAsia="仿宋_GB2312"/>
          <w:sz w:val="32"/>
          <w:szCs w:val="32"/>
        </w:rPr>
        <w:t>数据计</w:t>
      </w:r>
      <w:r>
        <w:rPr>
          <w:rFonts w:hint="eastAsia" w:ascii="仿宋_GB2312" w:hAnsi="楷体" w:eastAsia="仿宋_GB2312"/>
          <w:sz w:val="32"/>
          <w:szCs w:val="32"/>
          <w:lang w:val="en-US" w:eastAsia="zh-CN"/>
        </w:rPr>
        <w:t>算</w:t>
      </w:r>
      <w:r>
        <w:rPr>
          <w:rFonts w:hint="eastAsia" w:ascii="仿宋_GB2312" w:hAnsi="楷体" w:eastAsia="仿宋_GB2312"/>
          <w:sz w:val="32"/>
          <w:szCs w:val="32"/>
        </w:rPr>
        <w:t>，配水定额</w:t>
      </w:r>
      <w:r>
        <w:rPr>
          <w:rFonts w:hint="eastAsia" w:ascii="仿宋_GB2312" w:hAnsi="楷体" w:eastAsia="仿宋_GB2312"/>
          <w:color w:val="auto"/>
          <w:sz w:val="32"/>
          <w:szCs w:val="32"/>
          <w:lang w:val="en-US" w:eastAsia="zh-CN"/>
        </w:rPr>
        <w:t>10</w:t>
      </w:r>
      <w:r>
        <w:rPr>
          <w:rFonts w:hint="eastAsia" w:ascii="仿宋_GB2312" w:hAnsi="楷体" w:eastAsia="仿宋_GB2312"/>
          <w:sz w:val="32"/>
          <w:szCs w:val="32"/>
        </w:rPr>
        <w:t>升/只（头）/天。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楷体" w:eastAsia="仿宋_GB2312"/>
          <w:sz w:val="32"/>
          <w:szCs w:val="32"/>
        </w:rPr>
      </w:pPr>
      <w:r>
        <w:rPr>
          <w:rFonts w:hint="eastAsia" w:ascii="楷体" w:hAnsi="楷体" w:eastAsia="楷体"/>
          <w:b/>
          <w:sz w:val="32"/>
          <w:szCs w:val="32"/>
        </w:rPr>
        <w:t>（三）工业用水量分配。</w:t>
      </w:r>
      <w:r>
        <w:rPr>
          <w:rFonts w:hint="eastAsia" w:ascii="仿宋_GB2312" w:hAnsi="楷体" w:eastAsia="仿宋_GB2312"/>
          <w:sz w:val="32"/>
          <w:szCs w:val="32"/>
        </w:rPr>
        <w:t>万元工业增加值取水量为25立方米。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相关要求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楷体" w:eastAsia="仿宋_GB2312"/>
          <w:sz w:val="32"/>
          <w:szCs w:val="32"/>
        </w:rPr>
      </w:pPr>
      <w:r>
        <w:rPr>
          <w:rFonts w:hint="eastAsia" w:ascii="楷体" w:hAnsi="楷体" w:eastAsia="楷体"/>
          <w:b/>
          <w:sz w:val="32"/>
          <w:szCs w:val="32"/>
        </w:rPr>
        <w:t>（一）</w:t>
      </w:r>
      <w:r>
        <w:rPr>
          <w:rFonts w:hint="eastAsia" w:ascii="楷体" w:hAnsi="楷体" w:eastAsia="楷体"/>
          <w:b/>
          <w:sz w:val="32"/>
          <w:szCs w:val="32"/>
          <w:lang w:eastAsia="zh-CN"/>
        </w:rPr>
        <w:t>高度重视，将用水总量控制在指标之内</w:t>
      </w:r>
      <w:r>
        <w:rPr>
          <w:rFonts w:hint="eastAsia" w:ascii="楷体" w:hAnsi="楷体" w:eastAsia="楷体"/>
          <w:b/>
          <w:sz w:val="32"/>
          <w:szCs w:val="32"/>
        </w:rPr>
        <w:t>。</w:t>
      </w:r>
      <w:r>
        <w:rPr>
          <w:rFonts w:hint="eastAsia" w:ascii="仿宋_GB2312" w:hAnsi="楷体" w:eastAsia="仿宋_GB2312"/>
          <w:sz w:val="32"/>
          <w:szCs w:val="32"/>
          <w:lang w:eastAsia="zh-CN"/>
        </w:rPr>
        <w:t>各乡（镇）、场、相关单位要高度重视水资源分配工作，认真做好计划用水工作，加强用水管理，将用水总量控制在指标之内。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楷体" w:eastAsia="仿宋_GB2312"/>
          <w:sz w:val="32"/>
          <w:szCs w:val="32"/>
        </w:rPr>
      </w:pPr>
      <w:r>
        <w:rPr>
          <w:rFonts w:hint="eastAsia" w:ascii="楷体" w:hAnsi="楷体" w:eastAsia="楷体"/>
          <w:b/>
          <w:sz w:val="32"/>
          <w:szCs w:val="32"/>
        </w:rPr>
        <w:t>（二）加强组织领导，落实工作责任。</w:t>
      </w:r>
      <w:r>
        <w:rPr>
          <w:rFonts w:hint="eastAsia" w:ascii="仿宋_GB2312" w:hAnsi="楷体" w:eastAsia="仿宋_GB2312"/>
          <w:sz w:val="32"/>
          <w:szCs w:val="32"/>
          <w:lang w:val="en-US" w:eastAsia="zh-CN"/>
        </w:rPr>
        <w:t>成立阿合奇县最严格的水资源管理领导小组，各成员单位分工协作。县水利局要加强用水监管，明确职责任务，对水资源管理和水事违法案件查处实施动态管理。</w:t>
      </w:r>
      <w:r>
        <w:rPr>
          <w:rFonts w:hint="eastAsia" w:ascii="仿宋_GB2312" w:hAnsi="楷体" w:eastAsia="仿宋_GB2312"/>
          <w:sz w:val="32"/>
          <w:szCs w:val="32"/>
          <w:lang w:eastAsia="zh-CN"/>
        </w:rPr>
        <w:t>各乡（镇）、场</w:t>
      </w:r>
      <w:r>
        <w:rPr>
          <w:rFonts w:hint="eastAsia" w:ascii="仿宋_GB2312" w:hAnsi="楷体" w:eastAsia="仿宋_GB2312"/>
          <w:sz w:val="32"/>
          <w:szCs w:val="32"/>
          <w:lang w:val="en-US" w:eastAsia="zh-CN"/>
        </w:rPr>
        <w:t>要发挥主体作用，加强日常管护，有效保证取用水程序规范有序。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楷体" w:eastAsia="仿宋_GB2312"/>
          <w:sz w:val="32"/>
          <w:szCs w:val="32"/>
        </w:rPr>
      </w:pPr>
      <w:r>
        <w:rPr>
          <w:rFonts w:hint="eastAsia" w:ascii="楷体" w:hAnsi="楷体" w:eastAsia="楷体"/>
          <w:b/>
          <w:sz w:val="32"/>
          <w:szCs w:val="32"/>
        </w:rPr>
        <w:t>（</w:t>
      </w:r>
      <w:r>
        <w:rPr>
          <w:rFonts w:hint="eastAsia" w:ascii="楷体" w:hAnsi="楷体" w:eastAsia="楷体"/>
          <w:b/>
          <w:sz w:val="32"/>
          <w:szCs w:val="32"/>
          <w:lang w:val="en-US" w:eastAsia="zh-CN"/>
        </w:rPr>
        <w:t>三</w:t>
      </w:r>
      <w:r>
        <w:rPr>
          <w:rFonts w:hint="eastAsia" w:ascii="楷体" w:hAnsi="楷体" w:eastAsia="楷体"/>
          <w:b/>
          <w:sz w:val="32"/>
          <w:szCs w:val="32"/>
        </w:rPr>
        <w:t>）科学水量调度，提高用水效率。</w:t>
      </w:r>
      <w:r>
        <w:rPr>
          <w:rFonts w:hint="eastAsia" w:ascii="仿宋_GB2312" w:hAnsi="楷体" w:eastAsia="仿宋_GB2312"/>
          <w:sz w:val="32"/>
          <w:szCs w:val="32"/>
        </w:rPr>
        <w:t>根据上游地表水来水情况，随时配置并供给地表水进行灌溉。各灌区要结合各村组灌溉轮次，合理配置地表水灌溉次序。每一轮次地表水灌溉，各干渠服从乡</w:t>
      </w:r>
      <w:r>
        <w:rPr>
          <w:rFonts w:hint="eastAsia" w:ascii="仿宋_GB2312" w:hAnsi="楷体" w:eastAsia="仿宋_GB2312"/>
          <w:sz w:val="32"/>
          <w:szCs w:val="32"/>
          <w:lang w:eastAsia="zh-CN"/>
        </w:rPr>
        <w:t>（</w:t>
      </w:r>
      <w:r>
        <w:rPr>
          <w:rFonts w:hint="eastAsia" w:ascii="仿宋_GB2312" w:hAnsi="楷体" w:eastAsia="仿宋_GB2312"/>
          <w:sz w:val="32"/>
          <w:szCs w:val="32"/>
        </w:rPr>
        <w:t>镇</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场</w:t>
      </w:r>
      <w:r>
        <w:rPr>
          <w:rFonts w:hint="eastAsia" w:ascii="仿宋_GB2312" w:hAnsi="楷体" w:eastAsia="仿宋_GB2312"/>
          <w:sz w:val="32"/>
          <w:szCs w:val="32"/>
        </w:rPr>
        <w:t>水管站</w:t>
      </w:r>
      <w:r>
        <w:rPr>
          <w:rFonts w:hint="eastAsia" w:ascii="仿宋_GB2312" w:hAnsi="楷体" w:eastAsia="仿宋_GB2312"/>
          <w:sz w:val="32"/>
          <w:szCs w:val="32"/>
          <w:lang w:eastAsia="zh-CN"/>
        </w:rPr>
        <w:t>（所）</w:t>
      </w:r>
      <w:r>
        <w:rPr>
          <w:rFonts w:hint="eastAsia" w:ascii="仿宋_GB2312" w:hAnsi="楷体" w:eastAsia="仿宋_GB2312"/>
          <w:sz w:val="32"/>
          <w:szCs w:val="32"/>
        </w:rPr>
        <w:t>配水计划，支渠要集中实行轮灌和续灌，不断强化水资源的合理配置与高效利用。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b w:val="0"/>
          <w:bCs/>
          <w:sz w:val="32"/>
          <w:szCs w:val="32"/>
          <w:lang w:val="en-US" w:eastAsia="zh-CN"/>
        </w:rPr>
        <w:t xml:space="preserve">1.阿合奇县2021年各乡（镇）、场及分行业用水总量控制指标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2.阿合奇县2021年地表水用水总量控制指标分解表</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楷体" w:eastAsia="仿宋_GB2312"/>
          <w:sz w:val="32"/>
          <w:szCs w:val="32"/>
          <w:lang w:val="en-US" w:eastAsia="zh-CN"/>
        </w:rPr>
        <w:t xml:space="preserve">      3.</w:t>
      </w:r>
      <w:r>
        <w:rPr>
          <w:rFonts w:hint="eastAsia" w:ascii="仿宋_GB2312" w:hAnsi="仿宋_GB2312" w:eastAsia="仿宋_GB2312" w:cs="仿宋_GB2312"/>
          <w:i w:val="0"/>
          <w:color w:val="000000"/>
          <w:kern w:val="0"/>
          <w:sz w:val="32"/>
          <w:szCs w:val="32"/>
          <w:u w:val="none"/>
          <w:lang w:val="en-US" w:eastAsia="zh-CN" w:bidi="ar"/>
        </w:rPr>
        <w:t>阿合奇县2021年地表水（支流）用水总量控制指标分解表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      4.阿合奇县2021年地下水用水总量控制指标分解表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楷体" w:eastAsia="仿宋_GB2312"/>
          <w:sz w:val="32"/>
          <w:szCs w:val="32"/>
        </w:rPr>
      </w:pPr>
    </w:p>
    <w:p>
      <w:pPr>
        <w:pStyle w:val="2"/>
        <w:rPr>
          <w:rFonts w:hint="eastAsia" w:ascii="仿宋_GB2312" w:hAnsi="楷体" w:eastAsia="仿宋_GB2312"/>
          <w:sz w:val="32"/>
          <w:szCs w:val="32"/>
        </w:rPr>
      </w:pPr>
    </w:p>
    <w:p>
      <w:pPr>
        <w:pStyle w:val="2"/>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楷体" w:eastAsia="仿宋_GB2312"/>
          <w:sz w:val="32"/>
          <w:szCs w:val="32"/>
        </w:rPr>
      </w:pPr>
    </w:p>
    <w:p>
      <w:pPr>
        <w:pStyle w:val="2"/>
        <w:ind w:left="0" w:leftChars="0" w:firstLine="280" w:firstLineChars="100"/>
        <w:rPr>
          <w:rFonts w:ascii="仿宋_GB2312" w:hAnsi="Times New Roman" w:eastAsia="仿宋_GB2312"/>
          <w:sz w:val="32"/>
          <w:szCs w:val="32"/>
        </w:rPr>
      </w:pPr>
      <w:r>
        <w:rPr>
          <w:rFonts w:hint="default" w:ascii="仿宋_GB2312" w:hAnsi="仿宋_GB2312" w:eastAsia="仿宋_GB2312" w:cs="仿宋_GB2312"/>
          <w:sz w:val="28"/>
          <w:szCs w:val="28"/>
          <w:u w:val="none" w:color="auto"/>
          <w:lang w:val="zh-CN"/>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43815</wp:posOffset>
                </wp:positionV>
                <wp:extent cx="562927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29275" cy="889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2pt;margin-top:3.45pt;height:0.7pt;width:443.25pt;z-index:251661312;mso-width-relative:page;mso-height-relative:page;" filled="f" stroked="t" coordsize="21600,21600" o:gfxdata="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7a5FF&#10;1AAAAAUBAAAPAAAAAAAAAAEAIAAAACIAAABkcnMvZG93bnJldi54bWxQSwECFAAUAAAACACHTuJA&#10;IUWI5ewBAACyAwAADgAAAAAAAAABACAAAAAjAQAAZHJzL2Uyb0RvYy54bWxQSwUGAAAAAAYABgBZ&#10;AQAAgQUAAAAA&#10;">
                <v:fill on="f" focussize="0,0"/>
                <v:stroke weight="1pt" color="#000000" joinstyle="round"/>
                <v:imagedata o:title=""/>
                <o:lock v:ext="edit" aspectratio="f"/>
              </v:line>
            </w:pict>
          </mc:Fallback>
        </mc:AlternateContent>
      </w:r>
      <w:r>
        <w:rPr>
          <w:rFonts w:hint="default" w:ascii="仿宋_GB2312" w:hAnsi="仿宋_GB2312" w:eastAsia="仿宋_GB2312" w:cs="仿宋_GB2312"/>
          <w:sz w:val="28"/>
          <w:szCs w:val="28"/>
          <w:u w:val="none" w:color="auto"/>
          <w:lang w:val="zh-CN"/>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386715</wp:posOffset>
                </wp:positionV>
                <wp:extent cx="562927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29275" cy="889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45pt;margin-top:30.45pt;height:0.7pt;width:443.25pt;z-index:251659264;mso-width-relative:page;mso-height-relative:page;" filled="f" stroked="t" coordsize="21600,21600" o:gfxdata="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hy&#10;nvjWAAAABgEAAA8AAAAAAAAAAQAgAAAAIgAAAGRycy9kb3ducmV2LnhtbFBLAQIUABQAAAAIAIdO&#10;4kARXLxS7AEAALIDAAAOAAAAAAAAAAEAIAAAACUBAABkcnMvZTJvRG9jLnhtbFBLBQYAAAAABgAG&#10;AFkBAACD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u w:val="none" w:color="auto"/>
          <w:lang w:val="zh-CN"/>
        </w:rPr>
        <w:t>阿合奇县</w:t>
      </w:r>
      <w:r>
        <w:rPr>
          <w:rFonts w:hint="eastAsia" w:ascii="仿宋_GB2312" w:eastAsia="仿宋_GB2312"/>
          <w:color w:val="000000"/>
          <w:spacing w:val="-8"/>
          <w:sz w:val="28"/>
          <w:szCs w:val="28"/>
        </w:rPr>
        <w:t xml:space="preserve">人民政府办公室   </w:t>
      </w:r>
      <w:r>
        <w:rPr>
          <w:rFonts w:hint="eastAsia" w:ascii="仿宋_GB2312" w:eastAsia="仿宋_GB2312"/>
          <w:color w:val="000000"/>
          <w:spacing w:val="-8"/>
          <w:sz w:val="28"/>
          <w:szCs w:val="28"/>
          <w:lang w:val="en-US" w:eastAsia="zh-CN"/>
        </w:rPr>
        <w:t xml:space="preserve">               </w:t>
      </w:r>
      <w:r>
        <w:rPr>
          <w:rFonts w:hint="eastAsia" w:ascii="仿宋_GB2312" w:eastAsia="仿宋_GB2312"/>
          <w:color w:val="000000"/>
          <w:spacing w:val="-8"/>
          <w:sz w:val="28"/>
          <w:szCs w:val="28"/>
        </w:rPr>
        <w:t xml:space="preserve">     202</w:t>
      </w:r>
      <w:r>
        <w:rPr>
          <w:rFonts w:hint="eastAsia" w:ascii="仿宋_GB2312" w:eastAsia="仿宋_GB2312"/>
          <w:color w:val="000000"/>
          <w:spacing w:val="-8"/>
          <w:sz w:val="28"/>
          <w:szCs w:val="28"/>
          <w:lang w:val="en-US" w:eastAsia="zh-CN"/>
        </w:rPr>
        <w:t>1</w:t>
      </w:r>
      <w:r>
        <w:rPr>
          <w:rFonts w:hint="eastAsia" w:ascii="仿宋_GB2312" w:eastAsia="仿宋_GB2312"/>
          <w:color w:val="000000"/>
          <w:spacing w:val="-8"/>
          <w:sz w:val="28"/>
          <w:szCs w:val="28"/>
        </w:rPr>
        <w:t>年</w:t>
      </w:r>
      <w:r>
        <w:rPr>
          <w:rFonts w:hint="eastAsia" w:ascii="仿宋_GB2312" w:eastAsia="仿宋_GB2312"/>
          <w:color w:val="000000"/>
          <w:spacing w:val="-8"/>
          <w:sz w:val="28"/>
          <w:szCs w:val="28"/>
          <w:lang w:val="en-US" w:eastAsia="zh-CN"/>
        </w:rPr>
        <w:t>4</w:t>
      </w:r>
      <w:r>
        <w:rPr>
          <w:rFonts w:hint="eastAsia" w:ascii="仿宋_GB2312" w:eastAsia="仿宋_GB2312"/>
          <w:color w:val="000000"/>
          <w:spacing w:val="-8"/>
          <w:sz w:val="28"/>
          <w:szCs w:val="28"/>
        </w:rPr>
        <w:t>月</w:t>
      </w:r>
      <w:r>
        <w:rPr>
          <w:rFonts w:hint="eastAsia" w:ascii="仿宋_GB2312" w:eastAsia="仿宋_GB2312"/>
          <w:color w:val="000000"/>
          <w:spacing w:val="-8"/>
          <w:sz w:val="28"/>
          <w:szCs w:val="28"/>
          <w:lang w:val="en-US" w:eastAsia="zh-CN"/>
        </w:rPr>
        <w:t>3</w:t>
      </w:r>
      <w:r>
        <w:rPr>
          <w:rFonts w:hint="eastAsia" w:ascii="仿宋_GB2312" w:eastAsia="仿宋_GB2312"/>
          <w:color w:val="000000"/>
          <w:spacing w:val="-8"/>
          <w:sz w:val="28"/>
          <w:szCs w:val="28"/>
        </w:rPr>
        <w:t>日印发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rPr>
        <w:sectPr>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5" w:charSpace="0"/>
        </w:sectPr>
      </w:pPr>
    </w:p>
    <w:tbl>
      <w:tblPr>
        <w:tblStyle w:val="8"/>
        <w:tblpPr w:leftFromText="180" w:rightFromText="180" w:vertAnchor="text" w:horzAnchor="page" w:tblpXSpec="center" w:tblpY="42"/>
        <w:tblOverlap w:val="never"/>
        <w:tblW w:w="14826" w:type="dxa"/>
        <w:jc w:val="center"/>
        <w:tblInd w:w="0" w:type="dxa"/>
        <w:shd w:val="clear" w:color="auto" w:fill="auto"/>
        <w:tblLayout w:type="fixed"/>
        <w:tblCellMar>
          <w:top w:w="0" w:type="dxa"/>
          <w:left w:w="0" w:type="dxa"/>
          <w:bottom w:w="0" w:type="dxa"/>
          <w:right w:w="0" w:type="dxa"/>
        </w:tblCellMar>
      </w:tblPr>
      <w:tblGrid>
        <w:gridCol w:w="1969"/>
        <w:gridCol w:w="1791"/>
        <w:gridCol w:w="777"/>
        <w:gridCol w:w="777"/>
        <w:gridCol w:w="778"/>
        <w:gridCol w:w="778"/>
        <w:gridCol w:w="987"/>
        <w:gridCol w:w="887"/>
        <w:gridCol w:w="669"/>
        <w:gridCol w:w="778"/>
        <w:gridCol w:w="680"/>
        <w:gridCol w:w="876"/>
        <w:gridCol w:w="987"/>
        <w:gridCol w:w="1148"/>
        <w:gridCol w:w="408"/>
        <w:gridCol w:w="536"/>
      </w:tblGrid>
      <w:tr>
        <w:tblPrEx>
          <w:shd w:val="clear" w:color="auto" w:fill="auto"/>
          <w:tblLayout w:type="fixed"/>
          <w:tblCellMar>
            <w:top w:w="0" w:type="dxa"/>
            <w:left w:w="0" w:type="dxa"/>
            <w:bottom w:w="0" w:type="dxa"/>
            <w:right w:w="0" w:type="dxa"/>
          </w:tblCellMar>
        </w:tblPrEx>
        <w:trPr>
          <w:trHeight w:val="454" w:hRule="exact"/>
          <w:jc w:val="center"/>
        </w:trPr>
        <w:tc>
          <w:tcPr>
            <w:tcW w:w="14826" w:type="dxa"/>
            <w:gridSpan w:val="1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8"/>
                <w:szCs w:val="28"/>
                <w:u w:val="none"/>
                <w:lang w:val="en-US" w:eastAsia="zh-CN" w:bidi="ar"/>
              </w:rPr>
              <w:t>附件1</w:t>
            </w:r>
          </w:p>
        </w:tc>
      </w:tr>
      <w:tr>
        <w:tblPrEx>
          <w:tblLayout w:type="fixed"/>
          <w:tblCellMar>
            <w:top w:w="0" w:type="dxa"/>
            <w:left w:w="0" w:type="dxa"/>
            <w:bottom w:w="0" w:type="dxa"/>
            <w:right w:w="0" w:type="dxa"/>
          </w:tblCellMar>
        </w:tblPrEx>
        <w:trPr>
          <w:trHeight w:val="460" w:hRule="atLeast"/>
          <w:jc w:val="center"/>
        </w:trPr>
        <w:tc>
          <w:tcPr>
            <w:tcW w:w="14826" w:type="dxa"/>
            <w:gridSpan w:val="1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 xml:space="preserve">阿合奇县2021年各乡（镇）、场分行业用水总量控制指标 </w:t>
            </w:r>
          </w:p>
        </w:tc>
      </w:tr>
      <w:tr>
        <w:tblPrEx>
          <w:tblLayout w:type="fixed"/>
          <w:tblCellMar>
            <w:top w:w="0" w:type="dxa"/>
            <w:left w:w="0" w:type="dxa"/>
            <w:bottom w:w="0" w:type="dxa"/>
            <w:right w:w="0" w:type="dxa"/>
          </w:tblCellMar>
        </w:tblPrEx>
        <w:trPr>
          <w:trHeight w:val="505" w:hRule="atLeast"/>
          <w:jc w:val="center"/>
        </w:trPr>
        <w:tc>
          <w:tcPr>
            <w:tcW w:w="14826" w:type="dxa"/>
            <w:gridSpan w:val="1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单位：万立方米</w:t>
            </w:r>
          </w:p>
        </w:tc>
      </w:tr>
      <w:tr>
        <w:tblPrEx>
          <w:tblLayout w:type="fixed"/>
          <w:tblCellMar>
            <w:top w:w="0" w:type="dxa"/>
            <w:left w:w="0" w:type="dxa"/>
            <w:bottom w:w="0" w:type="dxa"/>
            <w:right w:w="0" w:type="dxa"/>
          </w:tblCellMar>
        </w:tblPrEx>
        <w:trPr>
          <w:trHeight w:val="539" w:hRule="exact"/>
          <w:jc w:val="center"/>
        </w:trPr>
        <w:tc>
          <w:tcPr>
            <w:tcW w:w="196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行政区</w:t>
            </w:r>
          </w:p>
        </w:tc>
        <w:tc>
          <w:tcPr>
            <w:tcW w:w="179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kern w:val="0"/>
                <w:sz w:val="16"/>
                <w:szCs w:val="16"/>
                <w:u w:val="none"/>
                <w:lang w:val="en-US" w:eastAsia="zh-CN" w:bidi="ar"/>
              </w:rPr>
              <w:t>取水权人名称</w:t>
            </w:r>
          </w:p>
        </w:tc>
        <w:tc>
          <w:tcPr>
            <w:tcW w:w="4984"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地表水</w:t>
            </w:r>
          </w:p>
        </w:tc>
        <w:tc>
          <w:tcPr>
            <w:tcW w:w="5138"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地下水</w:t>
            </w:r>
          </w:p>
        </w:tc>
        <w:tc>
          <w:tcPr>
            <w:tcW w:w="944"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sz w:val="16"/>
                <w:szCs w:val="16"/>
                <w:u w:val="none"/>
                <w:lang w:val="en-US" w:eastAsia="zh-CN"/>
              </w:rPr>
              <w:t>2021年计划用水</w:t>
            </w:r>
          </w:p>
        </w:tc>
      </w:tr>
      <w:tr>
        <w:tblPrEx>
          <w:tblLayout w:type="fixed"/>
          <w:tblCellMar>
            <w:top w:w="0" w:type="dxa"/>
            <w:left w:w="0" w:type="dxa"/>
            <w:bottom w:w="0" w:type="dxa"/>
            <w:right w:w="0" w:type="dxa"/>
          </w:tblCellMar>
        </w:tblPrEx>
        <w:trPr>
          <w:trHeight w:val="507" w:hRule="exact"/>
          <w:jc w:val="center"/>
        </w:trPr>
        <w:tc>
          <w:tcPr>
            <w:tcW w:w="196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kern w:val="2"/>
                <w:sz w:val="16"/>
                <w:szCs w:val="16"/>
                <w:u w:val="none"/>
                <w:lang w:val="en-US" w:eastAsia="zh-CN" w:bidi="ar-SA"/>
              </w:rPr>
            </w:pPr>
          </w:p>
        </w:tc>
        <w:tc>
          <w:tcPr>
            <w:tcW w:w="17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6"/>
                <w:szCs w:val="16"/>
                <w:u w:val="none"/>
                <w:lang w:val="en-US" w:eastAsia="zh-CN" w:bidi="ar-SA"/>
              </w:rPr>
            </w:pP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工业用水</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农业用水</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林业用水</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生态绿化用水</w:t>
            </w:r>
          </w:p>
        </w:tc>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生活用水</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2021年计划用水量</w:t>
            </w: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工业用水</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农业用水</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林业用水</w:t>
            </w:r>
          </w:p>
        </w:tc>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生态绿化用水</w:t>
            </w:r>
          </w:p>
        </w:tc>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生活用水</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2021年计划用水量</w:t>
            </w:r>
          </w:p>
        </w:tc>
        <w:tc>
          <w:tcPr>
            <w:tcW w:w="944"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539" w:hRule="exact"/>
          <w:jc w:val="center"/>
        </w:trPr>
        <w:tc>
          <w:tcPr>
            <w:tcW w:w="196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w:t>
            </w:r>
          </w:p>
        </w:tc>
        <w:tc>
          <w:tcPr>
            <w:tcW w:w="17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县自来水公司</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 xml:space="preserve">0.00 </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sz w:val="16"/>
                <w:szCs w:val="16"/>
                <w:u w:val="none"/>
                <w:lang w:val="en-US" w:eastAsia="zh-CN"/>
              </w:rPr>
              <w:t>0.00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0.00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auto"/>
                <w:kern w:val="2"/>
                <w:sz w:val="16"/>
                <w:szCs w:val="16"/>
                <w:u w:val="none"/>
                <w:lang w:val="en-US" w:eastAsia="zh-CN" w:bidi="ar-SA"/>
              </w:rPr>
            </w:pPr>
            <w:r>
              <w:rPr>
                <w:rFonts w:hint="eastAsia" w:ascii="宋体" w:hAnsi="宋体" w:eastAsia="宋体" w:cs="宋体"/>
                <w:b/>
                <w:bCs/>
                <w:i w:val="0"/>
                <w:color w:val="auto"/>
                <w:sz w:val="16"/>
                <w:szCs w:val="16"/>
                <w:u w:val="none"/>
                <w:lang w:val="en-US" w:eastAsia="zh-CN"/>
              </w:rPr>
              <w:t>0.00</w:t>
            </w: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000000"/>
                <w:kern w:val="0"/>
                <w:sz w:val="18"/>
                <w:szCs w:val="18"/>
                <w:u w:val="none"/>
                <w:lang w:val="en-US" w:eastAsia="zh-CN" w:bidi="ar"/>
              </w:rPr>
              <w:t xml:space="preserve">0.00 </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000000"/>
                <w:kern w:val="0"/>
                <w:sz w:val="18"/>
                <w:szCs w:val="18"/>
                <w:u w:val="none"/>
                <w:lang w:val="en-US" w:eastAsia="zh-CN" w:bidi="ar"/>
              </w:rPr>
              <w:t xml:space="preserve">4.24 </w:t>
            </w:r>
          </w:p>
        </w:tc>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000000"/>
                <w:kern w:val="0"/>
                <w:sz w:val="18"/>
                <w:szCs w:val="18"/>
                <w:u w:val="none"/>
                <w:lang w:val="en-US" w:eastAsia="zh-CN" w:bidi="ar"/>
              </w:rPr>
              <w:t xml:space="preserve">170.80 </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b/>
                <w:bCs/>
                <w:i w:val="0"/>
                <w:color w:val="auto"/>
                <w:kern w:val="0"/>
                <w:sz w:val="16"/>
                <w:szCs w:val="16"/>
                <w:u w:val="none"/>
                <w:lang w:val="en-US" w:eastAsia="zh-CN" w:bidi="ar"/>
              </w:rPr>
            </w:pPr>
            <w:r>
              <w:rPr>
                <w:rFonts w:hint="eastAsia" w:ascii="宋体" w:hAnsi="宋体" w:eastAsia="宋体" w:cs="宋体"/>
                <w:b/>
                <w:bCs/>
                <w:i w:val="0"/>
                <w:color w:val="auto"/>
                <w:kern w:val="0"/>
                <w:sz w:val="16"/>
                <w:szCs w:val="16"/>
                <w:u w:val="none"/>
                <w:lang w:val="en-US" w:eastAsia="zh-CN" w:bidi="ar"/>
              </w:rPr>
              <w:t>175.05</w:t>
            </w:r>
          </w:p>
        </w:tc>
        <w:tc>
          <w:tcPr>
            <w:tcW w:w="94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175.05 </w:t>
            </w:r>
          </w:p>
        </w:tc>
      </w:tr>
      <w:tr>
        <w:tblPrEx>
          <w:tblLayout w:type="fixed"/>
          <w:tblCellMar>
            <w:top w:w="0" w:type="dxa"/>
            <w:left w:w="0" w:type="dxa"/>
            <w:bottom w:w="0" w:type="dxa"/>
            <w:right w:w="0" w:type="dxa"/>
          </w:tblCellMar>
        </w:tblPrEx>
        <w:trPr>
          <w:trHeight w:val="539" w:hRule="exact"/>
          <w:jc w:val="center"/>
        </w:trPr>
        <w:tc>
          <w:tcPr>
            <w:tcW w:w="19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7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库兰萨日克乡</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0.00</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highlight w:val="none"/>
                <w:u w:val="none"/>
                <w:lang w:val="en-US" w:eastAsia="zh-CN"/>
              </w:rPr>
              <w:t>4227.32</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0.00</w:t>
            </w:r>
          </w:p>
        </w:tc>
        <w:tc>
          <w:tcPr>
            <w:tcW w:w="7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8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auto"/>
                <w:kern w:val="2"/>
                <w:sz w:val="16"/>
                <w:szCs w:val="16"/>
                <w:u w:val="none"/>
                <w:lang w:val="en-US" w:eastAsia="zh-CN" w:bidi="ar-SA"/>
              </w:rPr>
            </w:pPr>
            <w:r>
              <w:rPr>
                <w:rFonts w:hint="eastAsia" w:ascii="宋体" w:hAnsi="宋体" w:eastAsia="宋体" w:cs="宋体"/>
                <w:b/>
                <w:bCs/>
                <w:i w:val="0"/>
                <w:color w:val="auto"/>
                <w:sz w:val="16"/>
                <w:szCs w:val="16"/>
                <w:highlight w:val="none"/>
                <w:u w:val="none"/>
                <w:lang w:val="en-US" w:eastAsia="zh-CN"/>
              </w:rPr>
              <w:t>4227.32</w:t>
            </w:r>
          </w:p>
        </w:tc>
        <w:tc>
          <w:tcPr>
            <w:tcW w:w="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25.38 </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8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highlight w:val="none"/>
                <w:u w:val="none"/>
                <w:lang w:val="en-US" w:eastAsia="zh-CN"/>
              </w:rPr>
            </w:pPr>
            <w:r>
              <w:rPr>
                <w:rFonts w:hint="eastAsia" w:ascii="宋体" w:hAnsi="宋体" w:eastAsia="宋体" w:cs="宋体"/>
                <w:i w:val="0"/>
                <w:color w:val="000000"/>
                <w:kern w:val="0"/>
                <w:sz w:val="18"/>
                <w:szCs w:val="18"/>
                <w:u w:val="none"/>
                <w:lang w:val="en-US" w:eastAsia="zh-CN" w:bidi="ar"/>
              </w:rPr>
              <w:t xml:space="preserve">0.00 </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22.87 </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b/>
                <w:bCs/>
                <w:i w:val="0"/>
                <w:color w:val="auto"/>
                <w:kern w:val="0"/>
                <w:sz w:val="16"/>
                <w:szCs w:val="16"/>
                <w:u w:val="none"/>
                <w:lang w:val="en-US" w:eastAsia="zh-CN" w:bidi="ar"/>
              </w:rPr>
            </w:pPr>
            <w:r>
              <w:rPr>
                <w:rFonts w:hint="eastAsia" w:ascii="宋体" w:hAnsi="宋体" w:eastAsia="宋体" w:cs="宋体"/>
                <w:b/>
                <w:bCs/>
                <w:i w:val="0"/>
                <w:color w:val="auto"/>
                <w:kern w:val="0"/>
                <w:sz w:val="16"/>
                <w:szCs w:val="16"/>
                <w:u w:val="none"/>
                <w:lang w:val="en-US" w:eastAsia="zh-CN" w:bidi="ar"/>
              </w:rPr>
              <w:t>48.25</w:t>
            </w:r>
          </w:p>
        </w:tc>
        <w:tc>
          <w:tcPr>
            <w:tcW w:w="94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4325.56 </w:t>
            </w:r>
          </w:p>
        </w:tc>
      </w:tr>
      <w:tr>
        <w:tblPrEx>
          <w:tblLayout w:type="fixed"/>
          <w:tblCellMar>
            <w:top w:w="0" w:type="dxa"/>
            <w:left w:w="0" w:type="dxa"/>
            <w:bottom w:w="0" w:type="dxa"/>
            <w:right w:w="0" w:type="dxa"/>
          </w:tblCellMar>
        </w:tblPrEx>
        <w:trPr>
          <w:trHeight w:val="539" w:hRule="exact"/>
          <w:jc w:val="center"/>
        </w:trPr>
        <w:tc>
          <w:tcPr>
            <w:tcW w:w="19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7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色帕巴依乡</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0.00</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highlight w:val="none"/>
                <w:u w:val="none"/>
                <w:lang w:val="en-US" w:eastAsia="zh-CN"/>
              </w:rPr>
              <w:t>2165.23</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7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8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auto"/>
                <w:kern w:val="2"/>
                <w:sz w:val="16"/>
                <w:szCs w:val="16"/>
                <w:u w:val="none"/>
                <w:lang w:val="en-US" w:eastAsia="zh-CN" w:bidi="ar-SA"/>
              </w:rPr>
            </w:pPr>
            <w:r>
              <w:rPr>
                <w:rFonts w:hint="eastAsia" w:ascii="宋体" w:hAnsi="宋体" w:eastAsia="宋体" w:cs="宋体"/>
                <w:b/>
                <w:bCs/>
                <w:i w:val="0"/>
                <w:color w:val="auto"/>
                <w:sz w:val="16"/>
                <w:szCs w:val="16"/>
                <w:highlight w:val="none"/>
                <w:u w:val="none"/>
                <w:lang w:val="en-US" w:eastAsia="zh-CN"/>
              </w:rPr>
              <w:t>1926.19</w:t>
            </w:r>
          </w:p>
        </w:tc>
        <w:tc>
          <w:tcPr>
            <w:tcW w:w="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8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highlight w:val="none"/>
                <w:u w:val="none"/>
                <w:lang w:val="en-US" w:eastAsia="zh-CN"/>
              </w:rPr>
            </w:pPr>
            <w:r>
              <w:rPr>
                <w:rFonts w:hint="eastAsia" w:ascii="宋体" w:hAnsi="宋体" w:eastAsia="宋体" w:cs="宋体"/>
                <w:i w:val="0"/>
                <w:color w:val="000000"/>
                <w:kern w:val="0"/>
                <w:sz w:val="18"/>
                <w:szCs w:val="18"/>
                <w:u w:val="none"/>
                <w:lang w:val="en-US" w:eastAsia="zh-CN" w:bidi="ar"/>
              </w:rPr>
              <w:t xml:space="preserve">0.00 </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20.15 </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b/>
                <w:bCs/>
                <w:i w:val="0"/>
                <w:color w:val="auto"/>
                <w:kern w:val="0"/>
                <w:sz w:val="16"/>
                <w:szCs w:val="16"/>
                <w:u w:val="none"/>
                <w:lang w:val="en-US" w:eastAsia="zh-CN" w:bidi="ar"/>
              </w:rPr>
            </w:pPr>
            <w:r>
              <w:rPr>
                <w:rFonts w:hint="eastAsia" w:ascii="宋体" w:hAnsi="宋体" w:eastAsia="宋体" w:cs="宋体"/>
                <w:b/>
                <w:bCs/>
                <w:i w:val="0"/>
                <w:color w:val="auto"/>
                <w:kern w:val="0"/>
                <w:sz w:val="16"/>
                <w:szCs w:val="16"/>
                <w:u w:val="none"/>
                <w:lang w:val="en-US" w:eastAsia="zh-CN" w:bidi="ar"/>
              </w:rPr>
              <w:t>20.115</w:t>
            </w:r>
          </w:p>
        </w:tc>
        <w:tc>
          <w:tcPr>
            <w:tcW w:w="94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2185.38 </w:t>
            </w:r>
          </w:p>
        </w:tc>
      </w:tr>
      <w:tr>
        <w:tblPrEx>
          <w:tblLayout w:type="fixed"/>
          <w:tblCellMar>
            <w:top w:w="0" w:type="dxa"/>
            <w:left w:w="0" w:type="dxa"/>
            <w:bottom w:w="0" w:type="dxa"/>
            <w:right w:w="0" w:type="dxa"/>
          </w:tblCellMar>
        </w:tblPrEx>
        <w:trPr>
          <w:trHeight w:val="539" w:hRule="exact"/>
          <w:jc w:val="center"/>
        </w:trPr>
        <w:tc>
          <w:tcPr>
            <w:tcW w:w="19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7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阿合奇镇</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0.00</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highlight w:val="none"/>
                <w:u w:val="none"/>
                <w:lang w:val="en-US" w:eastAsia="zh-CN"/>
              </w:rPr>
              <w:t>1420.06</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7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8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auto"/>
                <w:kern w:val="2"/>
                <w:sz w:val="16"/>
                <w:szCs w:val="16"/>
                <w:u w:val="none"/>
                <w:lang w:val="en-US" w:eastAsia="zh-CN" w:bidi="ar-SA"/>
              </w:rPr>
            </w:pPr>
            <w:r>
              <w:rPr>
                <w:rFonts w:hint="eastAsia" w:ascii="宋体" w:hAnsi="宋体" w:eastAsia="宋体" w:cs="宋体"/>
                <w:b/>
                <w:bCs/>
                <w:i w:val="0"/>
                <w:color w:val="auto"/>
                <w:sz w:val="16"/>
                <w:szCs w:val="16"/>
                <w:highlight w:val="none"/>
                <w:u w:val="none"/>
                <w:lang w:val="en-US" w:eastAsia="zh-CN"/>
              </w:rPr>
              <w:t>1420.06</w:t>
            </w:r>
          </w:p>
        </w:tc>
        <w:tc>
          <w:tcPr>
            <w:tcW w:w="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6.00 </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8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highlight w:val="none"/>
                <w:u w:val="none"/>
                <w:lang w:val="en-US" w:eastAsia="zh-CN"/>
              </w:rPr>
            </w:pPr>
            <w:r>
              <w:rPr>
                <w:rFonts w:hint="eastAsia" w:ascii="宋体" w:hAnsi="宋体" w:eastAsia="宋体" w:cs="宋体"/>
                <w:i w:val="0"/>
                <w:color w:val="000000"/>
                <w:kern w:val="0"/>
                <w:sz w:val="18"/>
                <w:szCs w:val="18"/>
                <w:u w:val="none"/>
                <w:lang w:val="en-US" w:eastAsia="zh-CN" w:bidi="ar"/>
              </w:rPr>
              <w:t xml:space="preserve">10.00 </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8.89 </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b/>
                <w:bCs/>
                <w:i w:val="0"/>
                <w:color w:val="auto"/>
                <w:kern w:val="0"/>
                <w:sz w:val="16"/>
                <w:szCs w:val="16"/>
                <w:u w:val="none"/>
                <w:lang w:val="en-US" w:eastAsia="zh-CN" w:bidi="ar"/>
              </w:rPr>
            </w:pPr>
            <w:r>
              <w:rPr>
                <w:rFonts w:hint="eastAsia" w:ascii="宋体" w:hAnsi="宋体" w:eastAsia="宋体" w:cs="宋体"/>
                <w:b/>
                <w:bCs/>
                <w:i w:val="0"/>
                <w:color w:val="auto"/>
                <w:kern w:val="0"/>
                <w:sz w:val="16"/>
                <w:szCs w:val="16"/>
                <w:u w:val="none"/>
                <w:lang w:val="en-US" w:eastAsia="zh-CN" w:bidi="ar"/>
              </w:rPr>
              <w:t>24.89</w:t>
            </w:r>
          </w:p>
        </w:tc>
        <w:tc>
          <w:tcPr>
            <w:tcW w:w="94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1444.94 </w:t>
            </w:r>
          </w:p>
        </w:tc>
      </w:tr>
      <w:tr>
        <w:tblPrEx>
          <w:tblLayout w:type="fixed"/>
          <w:tblCellMar>
            <w:top w:w="0" w:type="dxa"/>
            <w:left w:w="0" w:type="dxa"/>
            <w:bottom w:w="0" w:type="dxa"/>
            <w:right w:w="0" w:type="dxa"/>
          </w:tblCellMar>
        </w:tblPrEx>
        <w:trPr>
          <w:trHeight w:val="544" w:hRule="exact"/>
          <w:jc w:val="center"/>
        </w:trPr>
        <w:tc>
          <w:tcPr>
            <w:tcW w:w="19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7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苏木塔什乡</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0.00</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highlight w:val="none"/>
                <w:u w:val="none"/>
                <w:lang w:val="en-US" w:eastAsia="zh-CN"/>
              </w:rPr>
              <w:t>1418.55</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7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8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auto"/>
                <w:kern w:val="2"/>
                <w:sz w:val="16"/>
                <w:szCs w:val="16"/>
                <w:u w:val="none"/>
                <w:lang w:val="en-US" w:eastAsia="zh-CN" w:bidi="ar-SA"/>
              </w:rPr>
            </w:pPr>
            <w:r>
              <w:rPr>
                <w:rFonts w:hint="eastAsia" w:ascii="宋体" w:hAnsi="宋体" w:eastAsia="宋体" w:cs="宋体"/>
                <w:b/>
                <w:bCs/>
                <w:i w:val="0"/>
                <w:color w:val="auto"/>
                <w:sz w:val="16"/>
                <w:szCs w:val="16"/>
                <w:highlight w:val="none"/>
                <w:u w:val="none"/>
                <w:lang w:val="en-US" w:eastAsia="zh-CN"/>
              </w:rPr>
              <w:t>1418.55</w:t>
            </w:r>
          </w:p>
        </w:tc>
        <w:tc>
          <w:tcPr>
            <w:tcW w:w="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8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highlight w:val="none"/>
                <w:u w:val="none"/>
                <w:lang w:val="en-US" w:eastAsia="zh-CN"/>
              </w:rPr>
            </w:pPr>
            <w:r>
              <w:rPr>
                <w:rFonts w:hint="eastAsia" w:ascii="宋体" w:hAnsi="宋体" w:eastAsia="宋体" w:cs="宋体"/>
                <w:i w:val="0"/>
                <w:color w:val="000000"/>
                <w:kern w:val="0"/>
                <w:sz w:val="18"/>
                <w:szCs w:val="18"/>
                <w:u w:val="none"/>
                <w:lang w:val="en-US" w:eastAsia="zh-CN" w:bidi="ar"/>
              </w:rPr>
              <w:t xml:space="preserve">0.00 </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16.01 </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b/>
                <w:bCs/>
                <w:i w:val="0"/>
                <w:color w:val="auto"/>
                <w:kern w:val="0"/>
                <w:sz w:val="16"/>
                <w:szCs w:val="16"/>
                <w:u w:val="none"/>
                <w:lang w:val="en-US" w:eastAsia="zh-CN" w:bidi="ar"/>
              </w:rPr>
            </w:pPr>
            <w:r>
              <w:rPr>
                <w:rFonts w:hint="eastAsia" w:ascii="宋体" w:hAnsi="宋体" w:eastAsia="宋体" w:cs="宋体"/>
                <w:b/>
                <w:bCs/>
                <w:i w:val="0"/>
                <w:color w:val="auto"/>
                <w:kern w:val="0"/>
                <w:sz w:val="16"/>
                <w:szCs w:val="16"/>
                <w:u w:val="none"/>
                <w:lang w:val="en-US" w:eastAsia="zh-CN" w:bidi="ar"/>
              </w:rPr>
              <w:t>16.02</w:t>
            </w:r>
          </w:p>
        </w:tc>
        <w:tc>
          <w:tcPr>
            <w:tcW w:w="94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1434.57 </w:t>
            </w:r>
          </w:p>
        </w:tc>
      </w:tr>
      <w:tr>
        <w:tblPrEx>
          <w:tblLayout w:type="fixed"/>
          <w:tblCellMar>
            <w:top w:w="0" w:type="dxa"/>
            <w:left w:w="0" w:type="dxa"/>
            <w:bottom w:w="0" w:type="dxa"/>
            <w:right w:w="0" w:type="dxa"/>
          </w:tblCellMar>
        </w:tblPrEx>
        <w:trPr>
          <w:trHeight w:val="539" w:hRule="exact"/>
          <w:jc w:val="center"/>
        </w:trPr>
        <w:tc>
          <w:tcPr>
            <w:tcW w:w="19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7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哈拉奇乡</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0.00</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highlight w:val="none"/>
                <w:u w:val="none"/>
                <w:lang w:val="en-US" w:eastAsia="zh-CN"/>
              </w:rPr>
              <w:t>5090.53</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7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8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auto"/>
                <w:kern w:val="2"/>
                <w:sz w:val="16"/>
                <w:szCs w:val="16"/>
                <w:u w:val="none"/>
                <w:lang w:val="en-US" w:eastAsia="zh-CN" w:bidi="ar-SA"/>
              </w:rPr>
            </w:pPr>
            <w:r>
              <w:rPr>
                <w:rFonts w:hint="eastAsia" w:ascii="宋体" w:hAnsi="宋体" w:eastAsia="宋体" w:cs="宋体"/>
                <w:b/>
                <w:bCs/>
                <w:i w:val="0"/>
                <w:color w:val="auto"/>
                <w:sz w:val="16"/>
                <w:szCs w:val="16"/>
                <w:highlight w:val="none"/>
                <w:u w:val="none"/>
                <w:lang w:val="en-US" w:eastAsia="zh-CN"/>
              </w:rPr>
              <w:t>5090.53</w:t>
            </w:r>
          </w:p>
        </w:tc>
        <w:tc>
          <w:tcPr>
            <w:tcW w:w="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8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highlight w:val="none"/>
                <w:u w:val="none"/>
                <w:lang w:val="en-US" w:eastAsia="zh-CN"/>
              </w:rPr>
            </w:pPr>
            <w:r>
              <w:rPr>
                <w:rFonts w:hint="eastAsia" w:ascii="宋体" w:hAnsi="宋体" w:eastAsia="宋体" w:cs="宋体"/>
                <w:i w:val="0"/>
                <w:color w:val="000000"/>
                <w:kern w:val="0"/>
                <w:sz w:val="18"/>
                <w:szCs w:val="18"/>
                <w:u w:val="none"/>
                <w:lang w:val="en-US" w:eastAsia="zh-CN" w:bidi="ar"/>
              </w:rPr>
              <w:t xml:space="preserve">0.00 </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38.50 </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b/>
                <w:bCs/>
                <w:i w:val="0"/>
                <w:color w:val="auto"/>
                <w:kern w:val="0"/>
                <w:sz w:val="16"/>
                <w:szCs w:val="16"/>
                <w:u w:val="none"/>
                <w:lang w:val="en-US" w:eastAsia="zh-CN" w:bidi="ar"/>
              </w:rPr>
            </w:pPr>
            <w:r>
              <w:rPr>
                <w:rFonts w:hint="eastAsia" w:ascii="宋体" w:hAnsi="宋体" w:eastAsia="宋体" w:cs="宋体"/>
                <w:b/>
                <w:bCs/>
                <w:i w:val="0"/>
                <w:color w:val="auto"/>
                <w:kern w:val="0"/>
                <w:sz w:val="16"/>
                <w:szCs w:val="16"/>
                <w:u w:val="none"/>
                <w:lang w:val="en-US" w:eastAsia="zh-CN" w:bidi="ar"/>
              </w:rPr>
              <w:t>38.5</w:t>
            </w:r>
          </w:p>
        </w:tc>
        <w:tc>
          <w:tcPr>
            <w:tcW w:w="94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5129.03 </w:t>
            </w:r>
          </w:p>
        </w:tc>
      </w:tr>
      <w:tr>
        <w:tblPrEx>
          <w:tblLayout w:type="fixed"/>
          <w:tblCellMar>
            <w:top w:w="0" w:type="dxa"/>
            <w:left w:w="0" w:type="dxa"/>
            <w:bottom w:w="0" w:type="dxa"/>
            <w:right w:w="0" w:type="dxa"/>
          </w:tblCellMar>
        </w:tblPrEx>
        <w:trPr>
          <w:trHeight w:val="539" w:hRule="exact"/>
          <w:jc w:val="center"/>
        </w:trPr>
        <w:tc>
          <w:tcPr>
            <w:tcW w:w="19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7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哈拉布拉克乡</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0.00</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i w:val="0"/>
                <w:color w:val="auto"/>
                <w:sz w:val="16"/>
                <w:szCs w:val="16"/>
                <w:u w:val="none"/>
                <w:lang w:val="en-US" w:eastAsia="zh-CN"/>
              </w:rPr>
            </w:pPr>
            <w:r>
              <w:rPr>
                <w:rFonts w:hint="default" w:ascii="宋体" w:hAnsi="宋体" w:eastAsia="宋体" w:cs="宋体"/>
                <w:i w:val="0"/>
                <w:color w:val="auto"/>
                <w:sz w:val="16"/>
                <w:szCs w:val="16"/>
                <w:highlight w:val="none"/>
                <w:u w:val="none"/>
                <w:lang w:val="en-US"/>
              </w:rPr>
              <w:t>739.82</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7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8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auto"/>
                <w:kern w:val="2"/>
                <w:sz w:val="16"/>
                <w:szCs w:val="16"/>
                <w:u w:val="none"/>
                <w:lang w:val="en-US" w:eastAsia="zh-CN" w:bidi="ar-SA"/>
              </w:rPr>
            </w:pPr>
            <w:r>
              <w:rPr>
                <w:rFonts w:hint="default" w:ascii="宋体" w:hAnsi="宋体" w:eastAsia="宋体" w:cs="宋体"/>
                <w:b/>
                <w:bCs/>
                <w:i w:val="0"/>
                <w:color w:val="auto"/>
                <w:sz w:val="16"/>
                <w:szCs w:val="16"/>
                <w:highlight w:val="none"/>
                <w:u w:val="none"/>
                <w:lang w:val="en-US"/>
              </w:rPr>
              <w:t>739.82</w:t>
            </w:r>
          </w:p>
        </w:tc>
        <w:tc>
          <w:tcPr>
            <w:tcW w:w="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8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highlight w:val="none"/>
                <w:u w:val="none"/>
                <w:lang w:val="en-US" w:eastAsia="zh-CN"/>
              </w:rPr>
            </w:pPr>
            <w:r>
              <w:rPr>
                <w:rFonts w:hint="eastAsia" w:ascii="宋体" w:hAnsi="宋体" w:eastAsia="宋体" w:cs="宋体"/>
                <w:i w:val="0"/>
                <w:color w:val="000000"/>
                <w:kern w:val="0"/>
                <w:sz w:val="18"/>
                <w:szCs w:val="18"/>
                <w:u w:val="none"/>
                <w:lang w:val="en-US" w:eastAsia="zh-CN" w:bidi="ar"/>
              </w:rPr>
              <w:t xml:space="preserve">0.00 </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25.98 </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b/>
                <w:bCs/>
                <w:i w:val="0"/>
                <w:color w:val="auto"/>
                <w:kern w:val="0"/>
                <w:sz w:val="16"/>
                <w:szCs w:val="16"/>
                <w:u w:val="none"/>
                <w:lang w:val="en-US" w:eastAsia="zh-CN" w:bidi="ar"/>
              </w:rPr>
            </w:pPr>
            <w:r>
              <w:rPr>
                <w:rFonts w:hint="eastAsia" w:ascii="宋体" w:hAnsi="宋体" w:eastAsia="宋体" w:cs="宋体"/>
                <w:b/>
                <w:bCs/>
                <w:i w:val="0"/>
                <w:color w:val="auto"/>
                <w:kern w:val="0"/>
                <w:sz w:val="16"/>
                <w:szCs w:val="16"/>
                <w:u w:val="none"/>
                <w:lang w:val="en-US" w:eastAsia="zh-CN" w:bidi="ar"/>
              </w:rPr>
              <w:t>25.98</w:t>
            </w:r>
          </w:p>
        </w:tc>
        <w:tc>
          <w:tcPr>
            <w:tcW w:w="94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765.80 </w:t>
            </w:r>
          </w:p>
        </w:tc>
      </w:tr>
      <w:tr>
        <w:tblPrEx>
          <w:tblLayout w:type="fixed"/>
          <w:tblCellMar>
            <w:top w:w="0" w:type="dxa"/>
            <w:left w:w="0" w:type="dxa"/>
            <w:bottom w:w="0" w:type="dxa"/>
            <w:right w:w="0" w:type="dxa"/>
          </w:tblCellMar>
        </w:tblPrEx>
        <w:trPr>
          <w:trHeight w:val="539" w:hRule="exact"/>
          <w:jc w:val="center"/>
        </w:trPr>
        <w:tc>
          <w:tcPr>
            <w:tcW w:w="19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7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良种场</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0.00</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highlight w:val="none"/>
                <w:u w:val="none"/>
                <w:lang w:val="en-US" w:eastAsia="zh-CN"/>
              </w:rPr>
              <w:t>1714.35</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7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8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auto"/>
                <w:kern w:val="2"/>
                <w:sz w:val="16"/>
                <w:szCs w:val="16"/>
                <w:u w:val="none"/>
                <w:lang w:val="en-US" w:eastAsia="zh-CN" w:bidi="ar-SA"/>
              </w:rPr>
            </w:pPr>
            <w:r>
              <w:rPr>
                <w:rFonts w:hint="eastAsia" w:ascii="宋体" w:hAnsi="宋体" w:eastAsia="宋体" w:cs="宋体"/>
                <w:b/>
                <w:bCs/>
                <w:i w:val="0"/>
                <w:color w:val="auto"/>
                <w:sz w:val="16"/>
                <w:szCs w:val="16"/>
                <w:highlight w:val="none"/>
                <w:u w:val="none"/>
                <w:lang w:val="en-US" w:eastAsia="zh-CN"/>
              </w:rPr>
              <w:t>1953.39</w:t>
            </w:r>
          </w:p>
        </w:tc>
        <w:tc>
          <w:tcPr>
            <w:tcW w:w="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highlight w:val="none"/>
                <w:u w:val="none"/>
                <w:lang w:val="en-US" w:eastAsia="zh-CN"/>
              </w:rPr>
            </w:pPr>
            <w:r>
              <w:rPr>
                <w:rFonts w:hint="eastAsia" w:ascii="宋体" w:hAnsi="宋体" w:eastAsia="宋体" w:cs="宋体"/>
                <w:i w:val="0"/>
                <w:color w:val="000000"/>
                <w:kern w:val="0"/>
                <w:sz w:val="18"/>
                <w:szCs w:val="18"/>
                <w:u w:val="none"/>
                <w:lang w:val="en-US" w:eastAsia="zh-CN" w:bidi="ar"/>
              </w:rPr>
              <w:t xml:space="preserve">1.80 </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8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highlight w:val="none"/>
                <w:u w:val="none"/>
                <w:lang w:val="en-US" w:eastAsia="zh-CN"/>
              </w:rPr>
            </w:pPr>
            <w:r>
              <w:rPr>
                <w:rFonts w:hint="eastAsia" w:ascii="宋体" w:hAnsi="宋体" w:eastAsia="宋体" w:cs="宋体"/>
                <w:i w:val="0"/>
                <w:color w:val="000000"/>
                <w:kern w:val="0"/>
                <w:sz w:val="18"/>
                <w:szCs w:val="18"/>
                <w:u w:val="none"/>
                <w:lang w:val="en-US" w:eastAsia="zh-CN" w:bidi="ar"/>
              </w:rPr>
              <w:t xml:space="preserve">0.00 </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3.25 </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b/>
                <w:bCs/>
                <w:i w:val="0"/>
                <w:color w:val="auto"/>
                <w:kern w:val="0"/>
                <w:sz w:val="16"/>
                <w:szCs w:val="16"/>
                <w:u w:val="none"/>
                <w:lang w:val="en-US" w:eastAsia="zh-CN" w:bidi="ar"/>
              </w:rPr>
            </w:pPr>
            <w:r>
              <w:rPr>
                <w:rFonts w:hint="eastAsia" w:ascii="宋体" w:hAnsi="宋体" w:eastAsia="宋体" w:cs="宋体"/>
                <w:b/>
                <w:bCs/>
                <w:i w:val="0"/>
                <w:color w:val="auto"/>
                <w:kern w:val="0"/>
                <w:sz w:val="16"/>
                <w:szCs w:val="16"/>
                <w:u w:val="none"/>
                <w:lang w:val="en-US" w:eastAsia="zh-CN" w:bidi="ar"/>
              </w:rPr>
              <w:t>5.05</w:t>
            </w:r>
          </w:p>
        </w:tc>
        <w:tc>
          <w:tcPr>
            <w:tcW w:w="94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1719.40 </w:t>
            </w:r>
          </w:p>
        </w:tc>
      </w:tr>
      <w:tr>
        <w:tblPrEx>
          <w:tblLayout w:type="fixed"/>
          <w:tblCellMar>
            <w:top w:w="0" w:type="dxa"/>
            <w:left w:w="0" w:type="dxa"/>
            <w:bottom w:w="0" w:type="dxa"/>
            <w:right w:w="0" w:type="dxa"/>
          </w:tblCellMar>
        </w:tblPrEx>
        <w:trPr>
          <w:trHeight w:val="539" w:hRule="exact"/>
          <w:jc w:val="center"/>
        </w:trPr>
        <w:tc>
          <w:tcPr>
            <w:tcW w:w="19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7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马场</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0.00</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highlight w:val="none"/>
                <w:u w:val="none"/>
                <w:lang w:val="en-US" w:eastAsia="zh-CN"/>
              </w:rPr>
              <w:t>322.33</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7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8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auto"/>
                <w:kern w:val="2"/>
                <w:sz w:val="16"/>
                <w:szCs w:val="16"/>
                <w:u w:val="none"/>
                <w:lang w:val="en-US" w:eastAsia="zh-CN" w:bidi="ar-SA"/>
              </w:rPr>
            </w:pPr>
            <w:r>
              <w:rPr>
                <w:rFonts w:hint="eastAsia" w:ascii="宋体" w:hAnsi="宋体" w:eastAsia="宋体" w:cs="宋体"/>
                <w:b/>
                <w:bCs/>
                <w:i w:val="0"/>
                <w:color w:val="auto"/>
                <w:sz w:val="16"/>
                <w:szCs w:val="16"/>
                <w:highlight w:val="none"/>
                <w:u w:val="none"/>
                <w:lang w:val="en-US" w:eastAsia="zh-CN"/>
              </w:rPr>
              <w:t>322.33</w:t>
            </w:r>
          </w:p>
        </w:tc>
        <w:tc>
          <w:tcPr>
            <w:tcW w:w="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highlight w:val="none"/>
                <w:u w:val="none"/>
                <w:lang w:val="en-US" w:eastAsia="zh-CN"/>
              </w:rPr>
            </w:pPr>
            <w:r>
              <w:rPr>
                <w:rFonts w:hint="eastAsia" w:ascii="宋体" w:hAnsi="宋体" w:eastAsia="宋体" w:cs="宋体"/>
                <w:i w:val="0"/>
                <w:color w:val="000000"/>
                <w:kern w:val="0"/>
                <w:sz w:val="18"/>
                <w:szCs w:val="18"/>
                <w:u w:val="none"/>
                <w:lang w:val="en-US" w:eastAsia="zh-CN" w:bidi="ar"/>
              </w:rPr>
              <w:t xml:space="preserve">0.00 </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8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eastAsia="宋体" w:cs="宋体"/>
                <w:i w:val="0"/>
                <w:color w:val="000000"/>
                <w:kern w:val="0"/>
                <w:sz w:val="18"/>
                <w:szCs w:val="18"/>
                <w:u w:val="none"/>
                <w:lang w:val="en-US" w:eastAsia="zh-CN" w:bidi="ar"/>
              </w:rPr>
              <w:t xml:space="preserve">0.00 </w:t>
            </w:r>
          </w:p>
        </w:tc>
        <w:tc>
          <w:tcPr>
            <w:tcW w:w="9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6"/>
                <w:szCs w:val="16"/>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15.73 </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b/>
                <w:bCs/>
                <w:i w:val="0"/>
                <w:color w:val="auto"/>
                <w:kern w:val="0"/>
                <w:sz w:val="16"/>
                <w:szCs w:val="16"/>
                <w:u w:val="none"/>
                <w:lang w:val="en-US" w:eastAsia="zh-CN" w:bidi="ar"/>
              </w:rPr>
            </w:pPr>
            <w:r>
              <w:rPr>
                <w:rFonts w:hint="eastAsia" w:ascii="宋体" w:hAnsi="宋体" w:eastAsia="宋体" w:cs="宋体"/>
                <w:b/>
                <w:bCs/>
                <w:i w:val="0"/>
                <w:color w:val="auto"/>
                <w:kern w:val="0"/>
                <w:sz w:val="16"/>
                <w:szCs w:val="16"/>
                <w:u w:val="none"/>
                <w:lang w:val="en-US" w:eastAsia="zh-CN" w:bidi="ar"/>
              </w:rPr>
              <w:t>15.74</w:t>
            </w:r>
          </w:p>
        </w:tc>
        <w:tc>
          <w:tcPr>
            <w:tcW w:w="94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338.06 </w:t>
            </w:r>
          </w:p>
        </w:tc>
      </w:tr>
      <w:tr>
        <w:tblPrEx>
          <w:tblLayout w:type="fixed"/>
          <w:tblCellMar>
            <w:top w:w="0" w:type="dxa"/>
            <w:left w:w="0" w:type="dxa"/>
            <w:bottom w:w="0" w:type="dxa"/>
            <w:right w:w="0" w:type="dxa"/>
          </w:tblCellMar>
        </w:tblPrEx>
        <w:trPr>
          <w:trHeight w:val="539" w:hRule="exact"/>
          <w:jc w:val="center"/>
        </w:trPr>
        <w:tc>
          <w:tcPr>
            <w:tcW w:w="19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7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阿合奇镇拌合站机电井</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0.00</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b w:val="0"/>
                <w:bCs/>
                <w:i w:val="0"/>
                <w:color w:val="auto"/>
                <w:kern w:val="0"/>
                <w:sz w:val="16"/>
                <w:szCs w:val="16"/>
                <w:u w:val="none"/>
                <w:lang w:val="en-US" w:eastAsia="zh-CN" w:bidi="ar"/>
              </w:rPr>
              <w:t>0.00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0.00</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auto"/>
                <w:kern w:val="0"/>
                <w:sz w:val="16"/>
                <w:szCs w:val="16"/>
                <w:u w:val="none"/>
                <w:lang w:val="en-US" w:eastAsia="zh-CN" w:bidi="ar"/>
              </w:rPr>
            </w:pPr>
            <w:r>
              <w:rPr>
                <w:rFonts w:hint="eastAsia" w:ascii="宋体" w:hAnsi="宋体" w:eastAsia="宋体" w:cs="宋体"/>
                <w:b/>
                <w:bCs/>
                <w:i w:val="0"/>
                <w:color w:val="auto"/>
                <w:kern w:val="0"/>
                <w:sz w:val="16"/>
                <w:szCs w:val="16"/>
                <w:u w:val="none"/>
                <w:lang w:val="en-US" w:eastAsia="zh-CN" w:bidi="ar"/>
              </w:rPr>
              <w:t>0.00</w:t>
            </w: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3.33 </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 </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1.00 </w:t>
            </w:r>
          </w:p>
        </w:tc>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0.66 </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b/>
                <w:bCs/>
                <w:i w:val="0"/>
                <w:color w:val="auto"/>
                <w:kern w:val="0"/>
                <w:sz w:val="16"/>
                <w:szCs w:val="16"/>
                <w:u w:val="none"/>
                <w:lang w:val="en-US" w:eastAsia="zh-CN" w:bidi="ar"/>
              </w:rPr>
            </w:pPr>
            <w:r>
              <w:rPr>
                <w:rFonts w:hint="default" w:ascii="宋体" w:hAnsi="宋体" w:eastAsia="宋体" w:cs="宋体"/>
                <w:b/>
                <w:bCs/>
                <w:i w:val="0"/>
                <w:color w:val="auto"/>
                <w:kern w:val="0"/>
                <w:sz w:val="16"/>
                <w:szCs w:val="16"/>
                <w:u w:val="none"/>
                <w:lang w:val="en-US" w:eastAsia="zh-CN" w:bidi="ar"/>
              </w:rPr>
              <w:fldChar w:fldCharType="begin"/>
            </w:r>
            <w:r>
              <w:rPr>
                <w:rFonts w:hint="default" w:ascii="宋体" w:hAnsi="宋体" w:eastAsia="宋体" w:cs="宋体"/>
                <w:b/>
                <w:bCs/>
                <w:i w:val="0"/>
                <w:color w:val="auto"/>
                <w:kern w:val="0"/>
                <w:sz w:val="16"/>
                <w:szCs w:val="16"/>
                <w:u w:val="none"/>
                <w:lang w:val="en-US" w:eastAsia="zh-CN" w:bidi="ar"/>
              </w:rPr>
              <w:instrText xml:space="preserve"> = sum(I15:M15) \* MERGEFORMAT </w:instrText>
            </w:r>
            <w:r>
              <w:rPr>
                <w:rFonts w:hint="default" w:ascii="宋体" w:hAnsi="宋体" w:eastAsia="宋体" w:cs="宋体"/>
                <w:b/>
                <w:bCs/>
                <w:i w:val="0"/>
                <w:color w:val="auto"/>
                <w:kern w:val="0"/>
                <w:sz w:val="16"/>
                <w:szCs w:val="16"/>
                <w:u w:val="none"/>
                <w:lang w:val="en-US" w:eastAsia="zh-CN" w:bidi="ar"/>
              </w:rPr>
              <w:fldChar w:fldCharType="separate"/>
            </w:r>
            <w:r>
              <w:rPr>
                <w:rFonts w:hint="default" w:ascii="宋体" w:hAnsi="宋体" w:eastAsia="宋体" w:cs="宋体"/>
                <w:b/>
                <w:bCs/>
                <w:i w:val="0"/>
                <w:color w:val="auto"/>
                <w:kern w:val="0"/>
                <w:sz w:val="16"/>
                <w:szCs w:val="16"/>
                <w:u w:val="none"/>
                <w:lang w:val="en-US" w:eastAsia="zh-CN" w:bidi="ar"/>
              </w:rPr>
              <w:t>4.98</w:t>
            </w:r>
            <w:r>
              <w:rPr>
                <w:rFonts w:hint="default" w:ascii="宋体" w:hAnsi="宋体" w:eastAsia="宋体" w:cs="宋体"/>
                <w:b/>
                <w:bCs/>
                <w:i w:val="0"/>
                <w:color w:val="auto"/>
                <w:kern w:val="0"/>
                <w:sz w:val="16"/>
                <w:szCs w:val="16"/>
                <w:u w:val="none"/>
                <w:lang w:val="en-US" w:eastAsia="zh-CN" w:bidi="ar"/>
              </w:rPr>
              <w:fldChar w:fldCharType="end"/>
            </w:r>
          </w:p>
        </w:tc>
        <w:tc>
          <w:tcPr>
            <w:tcW w:w="94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4.98 </w:t>
            </w:r>
          </w:p>
        </w:tc>
      </w:tr>
      <w:tr>
        <w:tblPrEx>
          <w:tblLayout w:type="fixed"/>
          <w:tblCellMar>
            <w:top w:w="0" w:type="dxa"/>
            <w:left w:w="0" w:type="dxa"/>
            <w:bottom w:w="0" w:type="dxa"/>
            <w:right w:w="0" w:type="dxa"/>
          </w:tblCellMar>
        </w:tblPrEx>
        <w:trPr>
          <w:trHeight w:val="539" w:hRule="exact"/>
          <w:jc w:val="center"/>
        </w:trPr>
        <w:tc>
          <w:tcPr>
            <w:tcW w:w="19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7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昌盛综合搅拌站机电井</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0.00</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b w:val="0"/>
                <w:bCs/>
                <w:i w:val="0"/>
                <w:color w:val="auto"/>
                <w:kern w:val="0"/>
                <w:sz w:val="16"/>
                <w:szCs w:val="16"/>
                <w:u w:val="none"/>
                <w:lang w:val="en-US" w:eastAsia="zh-CN" w:bidi="ar"/>
              </w:rPr>
              <w:t>0.00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0.00</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auto"/>
                <w:kern w:val="0"/>
                <w:sz w:val="16"/>
                <w:szCs w:val="16"/>
                <w:u w:val="none"/>
                <w:lang w:val="en-US" w:eastAsia="zh-CN" w:bidi="ar"/>
              </w:rPr>
            </w:pPr>
            <w:r>
              <w:rPr>
                <w:rFonts w:hint="eastAsia" w:ascii="宋体" w:hAnsi="宋体" w:eastAsia="宋体" w:cs="宋体"/>
                <w:b/>
                <w:bCs/>
                <w:i w:val="0"/>
                <w:color w:val="auto"/>
                <w:kern w:val="0"/>
                <w:sz w:val="16"/>
                <w:szCs w:val="16"/>
                <w:u w:val="none"/>
                <w:lang w:val="en-US" w:eastAsia="zh-CN" w:bidi="ar"/>
              </w:rPr>
              <w:t>0.00</w:t>
            </w: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3.25 </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 </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0.55 </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b/>
                <w:bCs/>
                <w:i w:val="0"/>
                <w:color w:val="auto"/>
                <w:kern w:val="0"/>
                <w:sz w:val="16"/>
                <w:szCs w:val="16"/>
                <w:u w:val="none"/>
                <w:lang w:val="en-US" w:eastAsia="zh-CN" w:bidi="ar"/>
              </w:rPr>
            </w:pPr>
            <w:r>
              <w:rPr>
                <w:rFonts w:hint="eastAsia" w:ascii="宋体" w:hAnsi="宋体" w:eastAsia="宋体" w:cs="宋体"/>
                <w:b/>
                <w:bCs/>
                <w:i w:val="0"/>
                <w:color w:val="auto"/>
                <w:kern w:val="0"/>
                <w:sz w:val="16"/>
                <w:szCs w:val="16"/>
                <w:u w:val="none"/>
                <w:lang w:val="en-US" w:eastAsia="zh-CN" w:bidi="ar"/>
              </w:rPr>
              <w:t>4.00</w:t>
            </w:r>
          </w:p>
        </w:tc>
        <w:tc>
          <w:tcPr>
            <w:tcW w:w="94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r>
      <w:tr>
        <w:tblPrEx>
          <w:tblLayout w:type="fixed"/>
          <w:tblCellMar>
            <w:top w:w="0" w:type="dxa"/>
            <w:left w:w="0" w:type="dxa"/>
            <w:bottom w:w="0" w:type="dxa"/>
            <w:right w:w="0" w:type="dxa"/>
          </w:tblCellMar>
        </w:tblPrEx>
        <w:trPr>
          <w:trHeight w:val="539" w:hRule="exact"/>
          <w:jc w:val="center"/>
        </w:trPr>
        <w:tc>
          <w:tcPr>
            <w:tcW w:w="19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7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合计</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b/>
                <w:i w:val="0"/>
                <w:color w:val="auto"/>
                <w:sz w:val="16"/>
                <w:szCs w:val="16"/>
                <w:u w:val="none"/>
                <w:lang w:val="en-US" w:eastAsia="zh-CN"/>
              </w:rPr>
            </w:pPr>
            <w:r>
              <w:rPr>
                <w:rFonts w:hint="eastAsia" w:ascii="宋体" w:hAnsi="宋体" w:eastAsia="宋体" w:cs="宋体"/>
                <w:b/>
                <w:i w:val="0"/>
                <w:color w:val="auto"/>
                <w:sz w:val="16"/>
                <w:szCs w:val="16"/>
                <w:u w:val="none"/>
                <w:lang w:val="en-US" w:eastAsia="zh-CN"/>
              </w:rPr>
              <w:t>0.00</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i w:val="0"/>
                <w:color w:val="auto"/>
                <w:sz w:val="16"/>
                <w:szCs w:val="16"/>
                <w:u w:val="none"/>
              </w:rPr>
            </w:pPr>
            <w:r>
              <w:rPr>
                <w:rFonts w:hint="default" w:ascii="宋体" w:hAnsi="宋体" w:eastAsia="宋体" w:cs="宋体"/>
                <w:b/>
                <w:i w:val="0"/>
                <w:color w:val="auto"/>
                <w:sz w:val="16"/>
                <w:szCs w:val="16"/>
                <w:u w:val="none"/>
              </w:rPr>
              <w:fldChar w:fldCharType="begin"/>
            </w:r>
            <w:r>
              <w:rPr>
                <w:rFonts w:hint="default" w:ascii="宋体" w:hAnsi="宋体" w:eastAsia="宋体" w:cs="宋体"/>
                <w:b/>
                <w:i w:val="0"/>
                <w:color w:val="auto"/>
                <w:sz w:val="16"/>
                <w:szCs w:val="16"/>
                <w:u w:val="none"/>
              </w:rPr>
              <w:instrText xml:space="preserve"> = sum(D6:D16) \* MERGEFORMAT </w:instrText>
            </w:r>
            <w:r>
              <w:rPr>
                <w:rFonts w:hint="default" w:ascii="宋体" w:hAnsi="宋体" w:eastAsia="宋体" w:cs="宋体"/>
                <w:b/>
                <w:i w:val="0"/>
                <w:color w:val="auto"/>
                <w:sz w:val="16"/>
                <w:szCs w:val="16"/>
                <w:u w:val="none"/>
              </w:rPr>
              <w:fldChar w:fldCharType="separate"/>
            </w:r>
            <w:r>
              <w:rPr>
                <w:rFonts w:hint="default" w:ascii="宋体" w:hAnsi="宋体" w:eastAsia="宋体" w:cs="宋体"/>
                <w:b/>
                <w:i w:val="0"/>
                <w:color w:val="auto"/>
                <w:sz w:val="16"/>
                <w:szCs w:val="16"/>
                <w:u w:val="none"/>
              </w:rPr>
              <w:t>17098.19</w:t>
            </w:r>
            <w:r>
              <w:rPr>
                <w:rFonts w:hint="default" w:ascii="宋体" w:hAnsi="宋体" w:eastAsia="宋体" w:cs="宋体"/>
                <w:b/>
                <w:i w:val="0"/>
                <w:color w:val="auto"/>
                <w:sz w:val="16"/>
                <w:szCs w:val="16"/>
                <w:u w:val="none"/>
              </w:rPr>
              <w:fldChar w:fldCharType="end"/>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val="en-US" w:eastAsia="zh-CN" w:bidi="ar-SA"/>
              </w:rPr>
            </w:pPr>
            <w:r>
              <w:rPr>
                <w:rFonts w:hint="eastAsia" w:ascii="宋体" w:hAnsi="宋体" w:eastAsia="宋体" w:cs="宋体"/>
                <w:i w:val="0"/>
                <w:color w:val="auto"/>
                <w:sz w:val="16"/>
                <w:szCs w:val="16"/>
                <w:u w:val="none"/>
                <w:lang w:val="en-US" w:eastAsia="zh-CN"/>
              </w:rPr>
              <w:t>0.00</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eastAsia="zh-CN" w:bidi="ar-SA"/>
              </w:rPr>
            </w:pPr>
            <w:r>
              <w:rPr>
                <w:rFonts w:hint="eastAsia" w:ascii="宋体" w:hAnsi="宋体" w:eastAsia="宋体" w:cs="宋体"/>
                <w:i w:val="0"/>
                <w:color w:val="auto"/>
                <w:sz w:val="16"/>
                <w:szCs w:val="16"/>
                <w:u w:val="none"/>
                <w:lang w:val="en-US" w:eastAsia="zh-CN"/>
              </w:rPr>
              <w:t>0.00</w:t>
            </w:r>
          </w:p>
        </w:tc>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i w:val="0"/>
                <w:color w:val="auto"/>
                <w:kern w:val="2"/>
                <w:sz w:val="16"/>
                <w:szCs w:val="16"/>
                <w:u w:val="none"/>
                <w:lang w:eastAsia="zh-CN" w:bidi="ar-SA"/>
              </w:rPr>
            </w:pPr>
            <w:r>
              <w:rPr>
                <w:rFonts w:hint="eastAsia" w:ascii="宋体" w:hAnsi="宋体" w:eastAsia="宋体" w:cs="宋体"/>
                <w:i w:val="0"/>
                <w:color w:val="auto"/>
                <w:sz w:val="16"/>
                <w:szCs w:val="16"/>
                <w:u w:val="none"/>
                <w:lang w:val="en-US" w:eastAsia="zh-CN"/>
              </w:rPr>
              <w:t>0.00</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color w:val="auto"/>
                <w:kern w:val="2"/>
                <w:sz w:val="16"/>
                <w:szCs w:val="16"/>
                <w:u w:val="none"/>
                <w:lang w:val="en-US" w:eastAsia="zh-CN" w:bidi="ar-SA"/>
              </w:rPr>
            </w:pPr>
            <w:r>
              <w:rPr>
                <w:rFonts w:hint="default" w:ascii="宋体" w:hAnsi="宋体" w:eastAsia="宋体" w:cs="宋体"/>
                <w:b/>
                <w:bCs/>
                <w:i w:val="0"/>
                <w:color w:val="auto"/>
                <w:sz w:val="16"/>
                <w:szCs w:val="16"/>
                <w:u w:val="none"/>
              </w:rPr>
              <w:fldChar w:fldCharType="begin"/>
            </w:r>
            <w:r>
              <w:rPr>
                <w:rFonts w:hint="default" w:ascii="宋体" w:hAnsi="宋体" w:eastAsia="宋体" w:cs="宋体"/>
                <w:b/>
                <w:bCs/>
                <w:i w:val="0"/>
                <w:color w:val="auto"/>
                <w:sz w:val="16"/>
                <w:szCs w:val="16"/>
                <w:u w:val="none"/>
              </w:rPr>
              <w:instrText xml:space="preserve"> = sum(D6:D16) \* MERGEFORMAT </w:instrText>
            </w:r>
            <w:r>
              <w:rPr>
                <w:rFonts w:hint="default" w:ascii="宋体" w:hAnsi="宋体" w:eastAsia="宋体" w:cs="宋体"/>
                <w:b/>
                <w:bCs/>
                <w:i w:val="0"/>
                <w:color w:val="auto"/>
                <w:sz w:val="16"/>
                <w:szCs w:val="16"/>
                <w:u w:val="none"/>
              </w:rPr>
              <w:fldChar w:fldCharType="separate"/>
            </w:r>
            <w:r>
              <w:rPr>
                <w:rFonts w:hint="default" w:ascii="宋体" w:hAnsi="宋体" w:eastAsia="宋体" w:cs="宋体"/>
                <w:b/>
                <w:bCs/>
                <w:i w:val="0"/>
                <w:color w:val="auto"/>
                <w:sz w:val="16"/>
                <w:szCs w:val="16"/>
                <w:u w:val="none"/>
              </w:rPr>
              <w:t>17098.19</w:t>
            </w:r>
            <w:r>
              <w:rPr>
                <w:rFonts w:hint="default" w:ascii="宋体" w:hAnsi="宋体" w:eastAsia="宋体" w:cs="宋体"/>
                <w:b/>
                <w:bCs/>
                <w:i w:val="0"/>
                <w:color w:val="auto"/>
                <w:sz w:val="16"/>
                <w:szCs w:val="16"/>
                <w:u w:val="none"/>
              </w:rPr>
              <w:fldChar w:fldCharType="end"/>
            </w: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2"/>
                <w:sz w:val="16"/>
                <w:szCs w:val="16"/>
                <w:u w:val="none"/>
                <w:lang w:eastAsia="zh-CN" w:bidi="ar-SA"/>
              </w:rPr>
            </w:pPr>
            <w:r>
              <w:rPr>
                <w:rFonts w:hint="eastAsia" w:ascii="宋体" w:hAnsi="宋体" w:eastAsia="宋体" w:cs="宋体"/>
                <w:b/>
                <w:i w:val="0"/>
                <w:color w:val="000000"/>
                <w:kern w:val="0"/>
                <w:sz w:val="18"/>
                <w:szCs w:val="18"/>
                <w:u w:val="none"/>
                <w:lang w:val="en-US" w:eastAsia="zh-CN" w:bidi="ar"/>
              </w:rPr>
              <w:t xml:space="preserve">6.58 </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16"/>
                <w:szCs w:val="16"/>
                <w:u w:val="none"/>
              </w:rPr>
            </w:pPr>
            <w:r>
              <w:rPr>
                <w:rFonts w:hint="eastAsia" w:ascii="宋体" w:hAnsi="宋体" w:eastAsia="宋体" w:cs="宋体"/>
                <w:b/>
                <w:i w:val="0"/>
                <w:color w:val="000000"/>
                <w:kern w:val="0"/>
                <w:sz w:val="18"/>
                <w:szCs w:val="18"/>
                <w:u w:val="none"/>
                <w:lang w:val="en-US" w:eastAsia="zh-CN" w:bidi="ar"/>
              </w:rPr>
              <w:t xml:space="preserve">33.18 </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0.00 </w:t>
            </w:r>
          </w:p>
        </w:tc>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16"/>
                <w:szCs w:val="16"/>
                <w:u w:val="none"/>
              </w:rPr>
            </w:pPr>
            <w:r>
              <w:rPr>
                <w:rFonts w:hint="eastAsia" w:ascii="宋体" w:hAnsi="宋体" w:eastAsia="宋体" w:cs="宋体"/>
                <w:b/>
                <w:i w:val="0"/>
                <w:color w:val="000000"/>
                <w:kern w:val="0"/>
                <w:sz w:val="18"/>
                <w:szCs w:val="18"/>
                <w:u w:val="none"/>
                <w:lang w:val="en-US" w:eastAsia="zh-CN" w:bidi="ar"/>
              </w:rPr>
              <w:t xml:space="preserve">15.44 </w:t>
            </w:r>
          </w:p>
        </w:tc>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16"/>
                <w:szCs w:val="16"/>
                <w:u w:val="none"/>
              </w:rPr>
            </w:pPr>
            <w:r>
              <w:rPr>
                <w:rFonts w:hint="eastAsia" w:ascii="宋体" w:hAnsi="宋体" w:eastAsia="宋体" w:cs="宋体"/>
                <w:b/>
                <w:i w:val="0"/>
                <w:color w:val="000000"/>
                <w:kern w:val="0"/>
                <w:sz w:val="18"/>
                <w:szCs w:val="18"/>
                <w:u w:val="none"/>
                <w:lang w:val="en-US" w:eastAsia="zh-CN" w:bidi="ar"/>
              </w:rPr>
              <w:t xml:space="preserve">323.39 </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default" w:ascii="宋体" w:hAnsi="宋体" w:eastAsia="宋体" w:cs="宋体"/>
                <w:b/>
                <w:bCs/>
                <w:i w:val="0"/>
                <w:color w:val="auto"/>
                <w:kern w:val="0"/>
                <w:sz w:val="16"/>
                <w:szCs w:val="16"/>
                <w:u w:val="none"/>
                <w:lang w:val="en-US" w:eastAsia="zh-CN" w:bidi="ar"/>
              </w:rPr>
            </w:pPr>
            <w:r>
              <w:rPr>
                <w:rFonts w:hint="default" w:ascii="宋体" w:hAnsi="宋体" w:eastAsia="宋体" w:cs="宋体"/>
                <w:b/>
                <w:bCs/>
                <w:i w:val="0"/>
                <w:color w:val="auto"/>
                <w:kern w:val="0"/>
                <w:sz w:val="16"/>
                <w:szCs w:val="16"/>
                <w:u w:val="none"/>
                <w:lang w:val="en-US" w:eastAsia="zh-CN" w:bidi="ar"/>
              </w:rPr>
              <w:fldChar w:fldCharType="begin"/>
            </w:r>
            <w:r>
              <w:rPr>
                <w:rFonts w:hint="default" w:ascii="宋体" w:hAnsi="宋体" w:eastAsia="宋体" w:cs="宋体"/>
                <w:b/>
                <w:bCs/>
                <w:i w:val="0"/>
                <w:color w:val="auto"/>
                <w:kern w:val="0"/>
                <w:sz w:val="16"/>
                <w:szCs w:val="16"/>
                <w:u w:val="none"/>
                <w:lang w:val="en-US" w:eastAsia="zh-CN" w:bidi="ar"/>
              </w:rPr>
              <w:instrText xml:space="preserve"> = sum(N6:N16) \* MERGEFORMAT </w:instrText>
            </w:r>
            <w:r>
              <w:rPr>
                <w:rFonts w:hint="default" w:ascii="宋体" w:hAnsi="宋体" w:eastAsia="宋体" w:cs="宋体"/>
                <w:b/>
                <w:bCs/>
                <w:i w:val="0"/>
                <w:color w:val="auto"/>
                <w:kern w:val="0"/>
                <w:sz w:val="16"/>
                <w:szCs w:val="16"/>
                <w:u w:val="none"/>
                <w:lang w:val="en-US" w:eastAsia="zh-CN" w:bidi="ar"/>
              </w:rPr>
              <w:fldChar w:fldCharType="separate"/>
            </w:r>
            <w:r>
              <w:rPr>
                <w:rFonts w:hint="default" w:ascii="宋体" w:hAnsi="宋体" w:eastAsia="宋体" w:cs="宋体"/>
                <w:b/>
                <w:bCs/>
                <w:i w:val="0"/>
                <w:color w:val="auto"/>
                <w:kern w:val="0"/>
                <w:sz w:val="16"/>
                <w:szCs w:val="16"/>
                <w:u w:val="none"/>
                <w:lang w:val="en-US" w:eastAsia="zh-CN" w:bidi="ar"/>
              </w:rPr>
              <w:t>378.5</w:t>
            </w:r>
            <w:r>
              <w:rPr>
                <w:rFonts w:hint="eastAsia" w:ascii="宋体" w:hAnsi="宋体" w:eastAsia="宋体" w:cs="宋体"/>
                <w:b/>
                <w:bCs/>
                <w:i w:val="0"/>
                <w:color w:val="auto"/>
                <w:kern w:val="0"/>
                <w:sz w:val="16"/>
                <w:szCs w:val="16"/>
                <w:u w:val="none"/>
                <w:lang w:val="en-US" w:eastAsia="zh-CN" w:bidi="ar"/>
              </w:rPr>
              <w:t>8</w:t>
            </w:r>
            <w:r>
              <w:rPr>
                <w:rFonts w:hint="default" w:ascii="宋体" w:hAnsi="宋体" w:eastAsia="宋体" w:cs="宋体"/>
                <w:b/>
                <w:bCs/>
                <w:i w:val="0"/>
                <w:color w:val="auto"/>
                <w:kern w:val="0"/>
                <w:sz w:val="16"/>
                <w:szCs w:val="16"/>
                <w:u w:val="none"/>
                <w:lang w:val="en-US" w:eastAsia="zh-CN" w:bidi="ar"/>
              </w:rPr>
              <w:fldChar w:fldCharType="end"/>
            </w:r>
          </w:p>
        </w:tc>
        <w:tc>
          <w:tcPr>
            <w:tcW w:w="94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16"/>
                <w:szCs w:val="16"/>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17476.77 </w:t>
            </w:r>
          </w:p>
        </w:tc>
      </w:tr>
      <w:tr>
        <w:tblPrEx>
          <w:tblLayout w:type="fixed"/>
          <w:tblCellMar>
            <w:top w:w="0" w:type="dxa"/>
            <w:left w:w="0" w:type="dxa"/>
            <w:bottom w:w="0" w:type="dxa"/>
            <w:right w:w="0" w:type="dxa"/>
          </w:tblCellMar>
        </w:tblPrEx>
        <w:trPr>
          <w:trHeight w:val="459" w:hRule="exact"/>
          <w:jc w:val="center"/>
        </w:trPr>
        <w:tc>
          <w:tcPr>
            <w:tcW w:w="196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附件2</w:t>
            </w:r>
          </w:p>
          <w:p>
            <w:pPr>
              <w:keepNext w:val="0"/>
              <w:keepLines w:val="0"/>
              <w:pageBreakBefore w:val="0"/>
              <w:kinsoku/>
              <w:wordWrap/>
              <w:overflowPunct/>
              <w:topLinePunct w:val="0"/>
              <w:autoSpaceDE/>
              <w:autoSpaceDN/>
              <w:bidi w:val="0"/>
              <w:adjustRightInd/>
              <w:snapToGrid/>
              <w:spacing w:line="560" w:lineRule="exact"/>
              <w:jc w:val="both"/>
              <w:rPr>
                <w:rFonts w:hint="eastAsia" w:ascii="方正黑体_GBK" w:hAnsi="方正黑体_GBK" w:eastAsia="方正黑体_GBK" w:cs="方正黑体_GBK"/>
                <w:i w:val="0"/>
                <w:color w:val="000000"/>
                <w:kern w:val="0"/>
                <w:sz w:val="28"/>
                <w:szCs w:val="28"/>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rPr>
                <w:rFonts w:hint="eastAsia" w:ascii="方正黑体_GBK" w:hAnsi="方正黑体_GBK" w:eastAsia="方正黑体_GBK" w:cs="方正黑体_GBK"/>
                <w:i w:val="0"/>
                <w:color w:val="000000"/>
                <w:kern w:val="0"/>
                <w:sz w:val="28"/>
                <w:szCs w:val="28"/>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rPr>
                <w:rFonts w:hint="eastAsia" w:ascii="方正黑体_GBK" w:hAnsi="方正黑体_GBK" w:eastAsia="方正黑体_GBK" w:cs="方正黑体_GBK"/>
                <w:i w:val="0"/>
                <w:color w:val="000000"/>
                <w:kern w:val="0"/>
                <w:sz w:val="28"/>
                <w:szCs w:val="28"/>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rPr>
                <w:rFonts w:hint="default" w:ascii="方正黑体_GBK" w:hAnsi="方正黑体_GBK" w:eastAsia="方正黑体_GBK" w:cs="方正黑体_GBK"/>
                <w:i w:val="0"/>
                <w:color w:val="000000"/>
                <w:kern w:val="0"/>
                <w:sz w:val="28"/>
                <w:szCs w:val="28"/>
                <w:u w:val="none"/>
                <w:lang w:val="en-US" w:eastAsia="zh-CN" w:bidi="ar"/>
              </w:rPr>
            </w:pPr>
          </w:p>
        </w:tc>
        <w:tc>
          <w:tcPr>
            <w:tcW w:w="179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0"/>
                <w:szCs w:val="20"/>
                <w:u w:val="none"/>
                <w:lang w:val="en-US" w:eastAsia="zh-CN" w:bidi="ar"/>
              </w:rPr>
            </w:pPr>
          </w:p>
        </w:tc>
        <w:tc>
          <w:tcPr>
            <w:tcW w:w="77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0"/>
                <w:szCs w:val="20"/>
                <w:u w:val="none"/>
                <w:lang w:val="en-US" w:eastAsia="zh-CN" w:bidi="ar"/>
              </w:rPr>
            </w:pPr>
          </w:p>
        </w:tc>
        <w:tc>
          <w:tcPr>
            <w:tcW w:w="77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0"/>
                <w:szCs w:val="20"/>
                <w:u w:val="none"/>
                <w:lang w:val="en-US" w:eastAsia="zh-CN" w:bidi="ar"/>
              </w:rPr>
            </w:pPr>
          </w:p>
        </w:tc>
        <w:tc>
          <w:tcPr>
            <w:tcW w:w="77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0"/>
                <w:szCs w:val="20"/>
                <w:u w:val="none"/>
                <w:lang w:val="en-US" w:eastAsia="zh-CN" w:bidi="ar"/>
              </w:rPr>
            </w:pPr>
          </w:p>
        </w:tc>
        <w:tc>
          <w:tcPr>
            <w:tcW w:w="77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0"/>
                <w:szCs w:val="20"/>
                <w:u w:val="none"/>
                <w:lang w:val="en-US" w:eastAsia="zh-CN" w:bidi="ar"/>
              </w:rPr>
            </w:pPr>
          </w:p>
        </w:tc>
        <w:tc>
          <w:tcPr>
            <w:tcW w:w="98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sz w:val="20"/>
                <w:szCs w:val="20"/>
                <w:u w:val="none"/>
              </w:rPr>
            </w:pPr>
          </w:p>
        </w:tc>
        <w:tc>
          <w:tcPr>
            <w:tcW w:w="88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0"/>
                <w:szCs w:val="20"/>
                <w:u w:val="none"/>
                <w:lang w:val="en-US" w:eastAsia="zh-CN" w:bidi="ar"/>
              </w:rPr>
            </w:pPr>
          </w:p>
        </w:tc>
        <w:tc>
          <w:tcPr>
            <w:tcW w:w="66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b/>
                <w:i w:val="0"/>
                <w:color w:val="000000"/>
                <w:kern w:val="2"/>
                <w:sz w:val="20"/>
                <w:szCs w:val="20"/>
                <w:u w:val="none"/>
                <w:lang w:val="en-US" w:eastAsia="zh-CN" w:bidi="ar-SA"/>
              </w:rPr>
            </w:pPr>
          </w:p>
        </w:tc>
        <w:tc>
          <w:tcPr>
            <w:tcW w:w="77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0"/>
                <w:szCs w:val="20"/>
                <w:u w:val="none"/>
                <w:lang w:val="en-US" w:eastAsia="zh-CN" w:bidi="ar"/>
              </w:rPr>
            </w:pPr>
          </w:p>
        </w:tc>
        <w:tc>
          <w:tcPr>
            <w:tcW w:w="68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0"/>
                <w:szCs w:val="20"/>
                <w:u w:val="none"/>
                <w:lang w:val="en-US" w:eastAsia="zh-CN" w:bidi="ar"/>
              </w:rPr>
            </w:pPr>
          </w:p>
        </w:tc>
        <w:tc>
          <w:tcPr>
            <w:tcW w:w="87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b/>
                <w:i w:val="0"/>
                <w:color w:val="000000"/>
                <w:kern w:val="2"/>
                <w:sz w:val="20"/>
                <w:szCs w:val="20"/>
                <w:u w:val="none"/>
                <w:lang w:val="en-US" w:eastAsia="zh-CN" w:bidi="ar-SA"/>
              </w:rPr>
            </w:pPr>
          </w:p>
        </w:tc>
        <w:tc>
          <w:tcPr>
            <w:tcW w:w="98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sz w:val="20"/>
                <w:szCs w:val="20"/>
                <w:u w:val="none"/>
              </w:rPr>
            </w:pPr>
          </w:p>
        </w:tc>
        <w:tc>
          <w:tcPr>
            <w:tcW w:w="114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0"/>
                <w:szCs w:val="20"/>
                <w:u w:val="none"/>
                <w:lang w:val="en-US" w:eastAsia="zh-CN" w:bidi="ar"/>
              </w:rPr>
            </w:pPr>
          </w:p>
        </w:tc>
        <w:tc>
          <w:tcPr>
            <w:tcW w:w="40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sz w:val="20"/>
                <w:szCs w:val="20"/>
                <w:u w:val="none"/>
              </w:rPr>
            </w:pPr>
          </w:p>
        </w:tc>
        <w:tc>
          <w:tcPr>
            <w:tcW w:w="5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i w:val="0"/>
                <w:color w:val="000000"/>
                <w:sz w:val="20"/>
                <w:szCs w:val="20"/>
                <w:u w:val="none"/>
              </w:rPr>
            </w:pPr>
          </w:p>
        </w:tc>
      </w:tr>
    </w:tbl>
    <w:tbl>
      <w:tblPr>
        <w:tblStyle w:val="8"/>
        <w:tblpPr w:leftFromText="180" w:rightFromText="180" w:vertAnchor="text" w:horzAnchor="page" w:tblpX="824" w:tblpY="461"/>
        <w:tblOverlap w:val="never"/>
        <w:tblW w:w="15043" w:type="dxa"/>
        <w:tblInd w:w="0" w:type="dxa"/>
        <w:shd w:val="clear" w:color="auto" w:fill="auto"/>
        <w:tblLayout w:type="fixed"/>
        <w:tblCellMar>
          <w:top w:w="0" w:type="dxa"/>
          <w:left w:w="0" w:type="dxa"/>
          <w:bottom w:w="0" w:type="dxa"/>
          <w:right w:w="0" w:type="dxa"/>
        </w:tblCellMar>
      </w:tblPr>
      <w:tblGrid>
        <w:gridCol w:w="466"/>
        <w:gridCol w:w="368"/>
        <w:gridCol w:w="1049"/>
        <w:gridCol w:w="469"/>
        <w:gridCol w:w="1245"/>
        <w:gridCol w:w="734"/>
        <w:gridCol w:w="429"/>
        <w:gridCol w:w="649"/>
        <w:gridCol w:w="491"/>
        <w:gridCol w:w="491"/>
        <w:gridCol w:w="491"/>
        <w:gridCol w:w="655"/>
        <w:gridCol w:w="764"/>
        <w:gridCol w:w="764"/>
        <w:gridCol w:w="764"/>
        <w:gridCol w:w="764"/>
        <w:gridCol w:w="764"/>
        <w:gridCol w:w="743"/>
        <w:gridCol w:w="786"/>
        <w:gridCol w:w="656"/>
        <w:gridCol w:w="492"/>
        <w:gridCol w:w="1009"/>
      </w:tblGrid>
      <w:tr>
        <w:tblPrEx>
          <w:shd w:val="clear" w:color="auto" w:fill="auto"/>
          <w:tblLayout w:type="fixed"/>
          <w:tblCellMar>
            <w:top w:w="0" w:type="dxa"/>
            <w:left w:w="0" w:type="dxa"/>
            <w:bottom w:w="0" w:type="dxa"/>
            <w:right w:w="0" w:type="dxa"/>
          </w:tblCellMar>
        </w:tblPrEx>
        <w:trPr>
          <w:gridAfter w:val="1"/>
          <w:wAfter w:w="1009" w:type="dxa"/>
          <w:trHeight w:val="567" w:hRule="exact"/>
          <w:tblHeader/>
        </w:trPr>
        <w:tc>
          <w:tcPr>
            <w:tcW w:w="14034" w:type="dxa"/>
            <w:gridSpan w:val="21"/>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 xml:space="preserve">     </w:t>
            </w:r>
            <w:r>
              <w:rPr>
                <w:rFonts w:hint="eastAsia" w:ascii="方正小标宋简体" w:hAnsi="方正小标宋简体" w:eastAsia="方正小标宋简体" w:cs="方正小标宋简体"/>
                <w:i w:val="0"/>
                <w:color w:val="000000"/>
                <w:kern w:val="0"/>
                <w:sz w:val="36"/>
                <w:szCs w:val="36"/>
                <w:u w:val="none"/>
                <w:lang w:val="en-US" w:eastAsia="zh-CN" w:bidi="ar"/>
              </w:rPr>
              <w:t xml:space="preserve">  阿合奇县2021年地表水用水总量控制指标分解表</w:t>
            </w:r>
          </w:p>
        </w:tc>
      </w:tr>
      <w:tr>
        <w:tblPrEx>
          <w:tblLayout w:type="fixed"/>
          <w:tblCellMar>
            <w:top w:w="0" w:type="dxa"/>
            <w:left w:w="0" w:type="dxa"/>
            <w:bottom w:w="0" w:type="dxa"/>
            <w:right w:w="0" w:type="dxa"/>
          </w:tblCellMar>
        </w:tblPrEx>
        <w:trPr>
          <w:trHeight w:val="460" w:hRule="exact"/>
          <w:tblHeader/>
        </w:trPr>
        <w:tc>
          <w:tcPr>
            <w:tcW w:w="3597"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240" w:firstLineChars="100"/>
              <w:jc w:val="left"/>
              <w:rPr>
                <w:rFonts w:hint="default" w:ascii="方正黑体_GBK" w:hAnsi="方正黑体_GBK" w:eastAsia="方正黑体_GBK" w:cs="方正黑体_GBK"/>
                <w:i w:val="0"/>
                <w:color w:val="000000"/>
                <w:sz w:val="24"/>
                <w:szCs w:val="24"/>
                <w:u w:val="none"/>
                <w:lang w:val="en-US" w:eastAsia="zh-CN"/>
              </w:rPr>
            </w:pPr>
          </w:p>
        </w:tc>
        <w:tc>
          <w:tcPr>
            <w:tcW w:w="73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24"/>
                <w:szCs w:val="24"/>
                <w:u w:val="none"/>
              </w:rPr>
            </w:pPr>
          </w:p>
        </w:tc>
        <w:tc>
          <w:tcPr>
            <w:tcW w:w="42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24"/>
                <w:szCs w:val="24"/>
                <w:u w:val="none"/>
              </w:rPr>
            </w:pPr>
          </w:p>
        </w:tc>
        <w:tc>
          <w:tcPr>
            <w:tcW w:w="64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24"/>
                <w:szCs w:val="24"/>
                <w:u w:val="none"/>
              </w:rPr>
            </w:pPr>
          </w:p>
        </w:tc>
        <w:tc>
          <w:tcPr>
            <w:tcW w:w="49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24"/>
                <w:szCs w:val="24"/>
                <w:u w:val="none"/>
              </w:rPr>
            </w:pPr>
          </w:p>
        </w:tc>
        <w:tc>
          <w:tcPr>
            <w:tcW w:w="6986" w:type="dxa"/>
            <w:gridSpan w:val="10"/>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both"/>
              <w:rPr>
                <w:rFonts w:hint="eastAsia" w:ascii="方正黑体_GBK" w:hAnsi="方正黑体_GBK" w:eastAsia="方正黑体_GBK" w:cs="方正黑体_GBK"/>
                <w:i w:val="0"/>
                <w:color w:val="000000"/>
                <w:sz w:val="24"/>
                <w:szCs w:val="24"/>
                <w:u w:val="none"/>
              </w:rPr>
            </w:pPr>
          </w:p>
        </w:tc>
        <w:tc>
          <w:tcPr>
            <w:tcW w:w="2157" w:type="dxa"/>
            <w:gridSpan w:val="3"/>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rPr>
                <w:rFonts w:hint="eastAsia" w:ascii="黑体" w:hAnsi="宋体" w:eastAsia="黑体" w:cs="黑体"/>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单位：万立方米</w:t>
            </w:r>
          </w:p>
        </w:tc>
      </w:tr>
      <w:tr>
        <w:tblPrEx>
          <w:tblLayout w:type="fixed"/>
          <w:tblCellMar>
            <w:top w:w="0" w:type="dxa"/>
            <w:left w:w="0" w:type="dxa"/>
            <w:bottom w:w="0" w:type="dxa"/>
            <w:right w:w="0" w:type="dxa"/>
          </w:tblCellMar>
        </w:tblPrEx>
        <w:trPr>
          <w:trHeight w:val="397" w:hRule="exact"/>
          <w:tblHeader/>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灌区名称</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取水口名称</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所在</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河流</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取水单位名称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取水权人名称</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流量Q=m³/S</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总灌溉面积（亩）</w:t>
            </w:r>
          </w:p>
        </w:tc>
        <w:tc>
          <w:tcPr>
            <w:tcW w:w="49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灌溉定额m³/亩</w:t>
            </w:r>
          </w:p>
        </w:tc>
        <w:tc>
          <w:tcPr>
            <w:tcW w:w="9143" w:type="dxa"/>
            <w:gridSpan w:val="1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2021年1-12月限额计划用水量</w:t>
            </w:r>
          </w:p>
        </w:tc>
      </w:tr>
      <w:tr>
        <w:tblPrEx>
          <w:tblLayout w:type="fixed"/>
          <w:tblCellMar>
            <w:top w:w="0" w:type="dxa"/>
            <w:left w:w="0" w:type="dxa"/>
            <w:bottom w:w="0" w:type="dxa"/>
            <w:right w:w="0" w:type="dxa"/>
          </w:tblCellMar>
        </w:tblPrEx>
        <w:trPr>
          <w:trHeight w:val="485" w:hRule="exact"/>
          <w:tblHeader/>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9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1月</w:t>
            </w:r>
          </w:p>
        </w:tc>
        <w:tc>
          <w:tcPr>
            <w:tcW w:w="4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2月</w:t>
            </w:r>
          </w:p>
        </w:tc>
        <w:tc>
          <w:tcPr>
            <w:tcW w:w="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8月</w:t>
            </w:r>
          </w:p>
        </w:tc>
        <w:tc>
          <w:tcPr>
            <w:tcW w:w="7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9月</w:t>
            </w:r>
          </w:p>
        </w:tc>
        <w:tc>
          <w:tcPr>
            <w:tcW w:w="7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10月</w:t>
            </w:r>
          </w:p>
        </w:tc>
        <w:tc>
          <w:tcPr>
            <w:tcW w:w="6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11月</w:t>
            </w:r>
          </w:p>
        </w:tc>
        <w:tc>
          <w:tcPr>
            <w:tcW w:w="4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12月</w:t>
            </w:r>
          </w:p>
        </w:tc>
        <w:tc>
          <w:tcPr>
            <w:tcW w:w="10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2021年用水总量控制指标</w:t>
            </w:r>
          </w:p>
        </w:tc>
      </w:tr>
      <w:tr>
        <w:tblPrEx>
          <w:tblLayout w:type="fixed"/>
          <w:tblCellMar>
            <w:top w:w="0" w:type="dxa"/>
            <w:left w:w="0" w:type="dxa"/>
            <w:bottom w:w="0" w:type="dxa"/>
            <w:right w:w="0" w:type="dxa"/>
          </w:tblCellMar>
        </w:tblPrEx>
        <w:trPr>
          <w:trHeight w:val="397" w:hRule="exac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库兰萨日克灌区</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卡克尔取水口</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玉山古西河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别迭里村</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库兰萨日克乡</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12.0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10354.6 </w:t>
            </w:r>
          </w:p>
        </w:tc>
        <w:tc>
          <w:tcPr>
            <w:tcW w:w="49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710</w:t>
            </w:r>
          </w:p>
        </w:tc>
        <w:tc>
          <w:tcPr>
            <w:tcW w:w="4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29.41 </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121.30 </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117.63 </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110.28 </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139.68 </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88.22 </w:t>
            </w:r>
          </w:p>
        </w:tc>
        <w:tc>
          <w:tcPr>
            <w:tcW w:w="7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62.49 </w:t>
            </w:r>
          </w:p>
        </w:tc>
        <w:tc>
          <w:tcPr>
            <w:tcW w:w="7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55.14 </w:t>
            </w:r>
          </w:p>
        </w:tc>
        <w:tc>
          <w:tcPr>
            <w:tcW w:w="6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14.70 </w:t>
            </w:r>
          </w:p>
        </w:tc>
        <w:tc>
          <w:tcPr>
            <w:tcW w:w="4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738.85 </w:t>
            </w:r>
          </w:p>
        </w:tc>
      </w:tr>
      <w:tr>
        <w:tblPrEx>
          <w:tblLayout w:type="fixed"/>
          <w:tblCellMar>
            <w:top w:w="0" w:type="dxa"/>
            <w:left w:w="0" w:type="dxa"/>
            <w:bottom w:w="0" w:type="dxa"/>
            <w:right w:w="0" w:type="dxa"/>
          </w:tblCellMar>
        </w:tblPrEx>
        <w:trPr>
          <w:trHeight w:val="39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吉勒得斯村</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6162.2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17.50 </w:t>
            </w:r>
          </w:p>
        </w:tc>
        <w:tc>
          <w:tcPr>
            <w:tcW w:w="7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72.19 </w:t>
            </w:r>
          </w:p>
        </w:tc>
        <w:tc>
          <w:tcPr>
            <w:tcW w:w="7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70.00 </w:t>
            </w:r>
          </w:p>
        </w:tc>
        <w:tc>
          <w:tcPr>
            <w:tcW w:w="7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65.63 </w:t>
            </w:r>
          </w:p>
        </w:tc>
        <w:tc>
          <w:tcPr>
            <w:tcW w:w="7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83.13 </w:t>
            </w:r>
          </w:p>
        </w:tc>
        <w:tc>
          <w:tcPr>
            <w:tcW w:w="7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52.50 </w:t>
            </w:r>
          </w:p>
        </w:tc>
        <w:tc>
          <w:tcPr>
            <w:tcW w:w="7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37.19 </w:t>
            </w:r>
          </w:p>
        </w:tc>
        <w:tc>
          <w:tcPr>
            <w:tcW w:w="7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32.81 </w:t>
            </w:r>
          </w:p>
        </w:tc>
        <w:tc>
          <w:tcPr>
            <w:tcW w:w="6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8.75 </w:t>
            </w:r>
          </w:p>
        </w:tc>
        <w:tc>
          <w:tcPr>
            <w:tcW w:w="49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439.70 </w:t>
            </w:r>
          </w:p>
        </w:tc>
      </w:tr>
      <w:tr>
        <w:tblPrEx>
          <w:tblLayout w:type="fixed"/>
          <w:tblCellMar>
            <w:top w:w="0" w:type="dxa"/>
            <w:left w:w="0" w:type="dxa"/>
            <w:bottom w:w="0" w:type="dxa"/>
            <w:right w:w="0" w:type="dxa"/>
          </w:tblCellMar>
        </w:tblPrEx>
        <w:trPr>
          <w:trHeight w:val="39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库兰萨日克林场</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林草局</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4500.0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52.72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54.32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51.12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60.71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38.34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27.16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23.96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12.78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321.10 </w:t>
            </w:r>
          </w:p>
        </w:tc>
      </w:tr>
      <w:tr>
        <w:tblPrEx>
          <w:tblLayout w:type="fixed"/>
          <w:tblCellMar>
            <w:top w:w="0" w:type="dxa"/>
            <w:left w:w="0" w:type="dxa"/>
            <w:bottom w:w="0" w:type="dxa"/>
            <w:right w:w="0" w:type="dxa"/>
          </w:tblCellMar>
        </w:tblPrEx>
        <w:trPr>
          <w:trHeight w:val="39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21017 </w:t>
            </w:r>
          </w:p>
        </w:tc>
        <w:tc>
          <w:tcPr>
            <w:tcW w:w="49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46.91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246.21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241.95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227.02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283.52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179.06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126.84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111.91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36.23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1499.65 </w:t>
            </w:r>
          </w:p>
        </w:tc>
      </w:tr>
      <w:tr>
        <w:tblPrEx>
          <w:tblLayout w:type="fixed"/>
          <w:tblCellMar>
            <w:top w:w="0" w:type="dxa"/>
            <w:left w:w="0" w:type="dxa"/>
            <w:bottom w:w="0" w:type="dxa"/>
            <w:right w:w="0" w:type="dxa"/>
          </w:tblCellMar>
        </w:tblPrEx>
        <w:trPr>
          <w:trHeight w:val="39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库兰萨日克乡取水口</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玉山古西河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阿克特克提尔村</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库兰萨日克乡</w:t>
            </w:r>
          </w:p>
        </w:tc>
        <w:tc>
          <w:tcPr>
            <w:tcW w:w="4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20674.1 </w:t>
            </w:r>
          </w:p>
        </w:tc>
        <w:tc>
          <w:tcPr>
            <w:tcW w:w="49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58.71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242.20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234.86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220.18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278.89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176.14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124.77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110.09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29.36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1475.20 </w:t>
            </w:r>
          </w:p>
        </w:tc>
      </w:tr>
      <w:tr>
        <w:tblPrEx>
          <w:tblLayout w:type="fixed"/>
          <w:tblCellMar>
            <w:top w:w="0" w:type="dxa"/>
            <w:left w:w="0" w:type="dxa"/>
            <w:bottom w:w="0" w:type="dxa"/>
            <w:right w:w="0" w:type="dxa"/>
          </w:tblCellMar>
        </w:tblPrEx>
        <w:trPr>
          <w:trHeight w:val="39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高效节水生态沙棘林地</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22000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108.90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105.60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99.00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112.20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99.00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56.10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52.80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26.40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660.00 </w:t>
            </w:r>
          </w:p>
        </w:tc>
      </w:tr>
      <w:tr>
        <w:tblPrEx>
          <w:tblLayout w:type="fixed"/>
          <w:tblCellMar>
            <w:top w:w="0" w:type="dxa"/>
            <w:left w:w="0" w:type="dxa"/>
            <w:bottom w:w="0" w:type="dxa"/>
            <w:right w:w="0" w:type="dxa"/>
          </w:tblCellMar>
        </w:tblPrEx>
        <w:trPr>
          <w:trHeight w:val="39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马场管理牧草地</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马场</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3.41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3.20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2.56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1.81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1.60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0.43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21.62 </w:t>
            </w:r>
          </w:p>
        </w:tc>
      </w:tr>
      <w:tr>
        <w:tblPrEx>
          <w:tblLayout w:type="fixed"/>
          <w:tblCellMar>
            <w:top w:w="0" w:type="dxa"/>
            <w:left w:w="0" w:type="dxa"/>
            <w:bottom w:w="0" w:type="dxa"/>
            <w:right w:w="0" w:type="dxa"/>
          </w:tblCellMar>
        </w:tblPrEx>
        <w:trPr>
          <w:trHeight w:val="39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42974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59.78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354.61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343.87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322.37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395.14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277.70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182.68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164.49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56.18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2156.82 </w:t>
            </w:r>
          </w:p>
        </w:tc>
      </w:tr>
      <w:tr>
        <w:tblPrEx>
          <w:tblLayout w:type="fixed"/>
          <w:tblCellMar>
            <w:top w:w="0" w:type="dxa"/>
            <w:left w:w="0" w:type="dxa"/>
            <w:bottom w:w="0" w:type="dxa"/>
            <w:right w:w="0" w:type="dxa"/>
          </w:tblCellMar>
        </w:tblPrEx>
        <w:trPr>
          <w:trHeight w:val="485"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库兰萨日克生态林场取水口</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库兰萨日克林场</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林草局</w:t>
            </w:r>
          </w:p>
        </w:tc>
        <w:tc>
          <w:tcPr>
            <w:tcW w:w="4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700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暂时无法取水，后续使用</w:t>
            </w:r>
          </w:p>
        </w:tc>
      </w:tr>
      <w:tr>
        <w:tblPrEx>
          <w:tblLayout w:type="fixed"/>
          <w:tblCellMar>
            <w:top w:w="0" w:type="dxa"/>
            <w:left w:w="0" w:type="dxa"/>
            <w:bottom w:w="0" w:type="dxa"/>
            <w:right w:w="0" w:type="dxa"/>
          </w:tblCellMar>
        </w:tblPrEx>
        <w:trPr>
          <w:trHeight w:val="39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吉勒得斯村取水口</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吉勒得斯村</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库兰萨日克乡</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8000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710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22.72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93.72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90.88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85.20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107.92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68.16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48.28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42.60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11.36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570.84 </w:t>
            </w:r>
          </w:p>
        </w:tc>
      </w:tr>
      <w:tr>
        <w:tblPrEx>
          <w:tblLayout w:type="fixed"/>
          <w:tblCellMar>
            <w:top w:w="0" w:type="dxa"/>
            <w:left w:w="0" w:type="dxa"/>
            <w:bottom w:w="0" w:type="dxa"/>
            <w:right w:w="0" w:type="dxa"/>
          </w:tblCellMar>
        </w:tblPrEx>
        <w:trPr>
          <w:trHeight w:val="39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1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合计（以上库乡取水口）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71990.9</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129.41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694.54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676.69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634.60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786.58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524.92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357.80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319.00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103.78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4227.31 </w:t>
            </w:r>
          </w:p>
        </w:tc>
      </w:tr>
      <w:tr>
        <w:tblPrEx>
          <w:tblLayout w:type="fixed"/>
          <w:tblCellMar>
            <w:top w:w="0" w:type="dxa"/>
            <w:left w:w="0" w:type="dxa"/>
            <w:bottom w:w="0" w:type="dxa"/>
            <w:right w:w="0" w:type="dxa"/>
          </w:tblCellMar>
        </w:tblPrEx>
        <w:trPr>
          <w:trHeight w:val="39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良种场取水口</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玉山古西河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玉山古西村</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良种场</w:t>
            </w:r>
          </w:p>
        </w:tc>
        <w:tc>
          <w:tcPr>
            <w:tcW w:w="4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7502 </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21.31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87.89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85.22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79.90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101.20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63.92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45.27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39.95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10.65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535.31 </w:t>
            </w:r>
          </w:p>
        </w:tc>
      </w:tr>
      <w:tr>
        <w:tblPrEx>
          <w:tblLayout w:type="fixed"/>
          <w:tblCellMar>
            <w:top w:w="0" w:type="dxa"/>
            <w:left w:w="0" w:type="dxa"/>
            <w:bottom w:w="0" w:type="dxa"/>
            <w:right w:w="0" w:type="dxa"/>
          </w:tblCellMar>
        </w:tblPrEx>
        <w:trPr>
          <w:trHeight w:val="39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阿依尼克喀克尔村</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8949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25.42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104.84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101.66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95.31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120.72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76.25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54.01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47.65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12.71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638.56 </w:t>
            </w:r>
          </w:p>
        </w:tc>
      </w:tr>
      <w:tr>
        <w:tblPrEx>
          <w:tblLayout w:type="fixed"/>
          <w:tblCellMar>
            <w:top w:w="0" w:type="dxa"/>
            <w:left w:w="0" w:type="dxa"/>
            <w:bottom w:w="0" w:type="dxa"/>
            <w:right w:w="0" w:type="dxa"/>
          </w:tblCellMar>
        </w:tblPrEx>
        <w:trPr>
          <w:trHeight w:val="39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两个合作社及私人承包地</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7500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21.30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87.86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85.20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85.20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101.18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63.90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45.26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39.94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10.65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540.49 </w:t>
            </w:r>
          </w:p>
        </w:tc>
      </w:tr>
      <w:tr>
        <w:tblPrEx>
          <w:tblLayout w:type="fixed"/>
          <w:tblCellMar>
            <w:top w:w="0" w:type="dxa"/>
            <w:left w:w="0" w:type="dxa"/>
            <w:bottom w:w="0" w:type="dxa"/>
            <w:right w:w="0" w:type="dxa"/>
          </w:tblCellMar>
        </w:tblPrEx>
        <w:trPr>
          <w:trHeight w:val="39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色帕巴依乡所属林地</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色帕巴依乡</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3350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9.51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39.25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38.06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35.68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45.19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28.54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20.22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17.84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4.76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239.04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27301</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77.53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319.83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310.14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296.08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368.29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232.60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164.76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145.38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38.77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1953.39 </w:t>
            </w:r>
          </w:p>
        </w:tc>
      </w:tr>
      <w:tr>
        <w:tblPrEx>
          <w:tblLayout w:type="fixed"/>
          <w:tblCellMar>
            <w:top w:w="0" w:type="dxa"/>
            <w:left w:w="0" w:type="dxa"/>
            <w:bottom w:w="0" w:type="dxa"/>
            <w:right w:w="0" w:type="dxa"/>
          </w:tblCellMar>
        </w:tblPrEx>
        <w:trPr>
          <w:trHeight w:val="454" w:hRule="exact"/>
        </w:trPr>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b/>
                <w:i w:val="0"/>
                <w:color w:val="000000"/>
                <w:sz w:val="16"/>
                <w:szCs w:val="16"/>
                <w:u w:val="none"/>
              </w:rPr>
            </w:pPr>
          </w:p>
        </w:tc>
        <w:tc>
          <w:tcPr>
            <w:tcW w:w="31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合计（库兰萨日克灌区）</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99291.9</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206.94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1014.37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986.83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930.68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1154.9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757.53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522.56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464.38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142.54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6180.70 </w:t>
            </w:r>
          </w:p>
        </w:tc>
      </w:tr>
      <w:tr>
        <w:tblPrEx>
          <w:tblLayout w:type="fixed"/>
          <w:tblCellMar>
            <w:top w:w="0" w:type="dxa"/>
            <w:left w:w="0" w:type="dxa"/>
            <w:bottom w:w="0" w:type="dxa"/>
            <w:right w:w="0" w:type="dxa"/>
          </w:tblCellMar>
        </w:tblPrEx>
        <w:trPr>
          <w:trHeight w:val="454" w:hRule="exac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阿合奇镇灌区</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吾曲村取水口</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皮羌村</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阿合奇镇</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1515.4 </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2.15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18.83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18.29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16.14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20.44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12.91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9.15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8.07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2.15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108.13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吾曲村</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8266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11.74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102.71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99.77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88.03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111.51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70.43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49.89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44.02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11.74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589.82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皮羌村生态林</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林草局</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800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9.66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9.66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8.52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10.79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6.82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4.83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4.26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2.27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56.80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苏奇克巴斯</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县水管站</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0.71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6.21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6.04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5.33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6.75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4.26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3.02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2.66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0.71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35.68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11081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14.60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137.40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133.75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118.02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149.49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94.41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66.88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59.01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16.87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790.43 </w:t>
            </w:r>
          </w:p>
        </w:tc>
      </w:tr>
      <w:tr>
        <w:tblPrEx>
          <w:tblLayout w:type="fixed"/>
          <w:tblCellMar>
            <w:top w:w="0" w:type="dxa"/>
            <w:left w:w="0" w:type="dxa"/>
            <w:bottom w:w="0" w:type="dxa"/>
            <w:right w:w="0" w:type="dxa"/>
          </w:tblCellMar>
        </w:tblPrEx>
        <w:trPr>
          <w:trHeight w:val="79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阿合奇镇皮羌村、吾曲村饮水安全水源取水口</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自来水公司</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自来水公司</w:t>
            </w: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1.1万人和265hm</w:t>
            </w:r>
            <w:r>
              <w:rPr>
                <w:rFonts w:hint="eastAsia" w:ascii="宋体" w:hAnsi="宋体" w:eastAsia="宋体" w:cs="宋体"/>
                <w:b/>
                <w:i w:val="0"/>
                <w:color w:val="000000"/>
                <w:kern w:val="0"/>
                <w:sz w:val="12"/>
                <w:szCs w:val="12"/>
                <w:u w:val="none"/>
                <w:vertAlign w:val="superscript"/>
                <w:lang w:val="en-US" w:eastAsia="zh-CN" w:bidi="ar"/>
              </w:rPr>
              <w:t>2</w:t>
            </w:r>
            <w:r>
              <w:rPr>
                <w:rStyle w:val="15"/>
                <w:lang w:val="en-US" w:eastAsia="zh-CN" w:bidi="ar"/>
              </w:rPr>
              <w:t>绿化用水</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28.80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28.80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28.80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28.80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10.08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10.1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135.36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佳朗奇村取水口</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阿克窝铁克河</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佳朗奇村</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阿合奇镇</w:t>
            </w: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3599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42.16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40.88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40.88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48.55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30.66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21.72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20.44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5.11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255.53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自来水公司</w:t>
            </w: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1.89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1.89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1.89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18.23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佳朗奇北山坡林场</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林草局</w:t>
            </w: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0.4 </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7500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37.13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36.00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33.75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42.75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27.00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19.13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18.00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4.50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220.50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2"/>
                <w:szCs w:val="12"/>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11099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8.36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81.18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78.77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76.52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93.19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59.55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42.73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40.33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10.61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494.26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1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22180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22.96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218.58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212.53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194.54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271.48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182.77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138.41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128.14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37.56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11.1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1420.05 </w:t>
            </w:r>
          </w:p>
        </w:tc>
      </w:tr>
      <w:tr>
        <w:tblPrEx>
          <w:tblLayout w:type="fixed"/>
          <w:tblCellMar>
            <w:top w:w="0" w:type="dxa"/>
            <w:left w:w="0" w:type="dxa"/>
            <w:bottom w:w="0" w:type="dxa"/>
            <w:right w:w="0" w:type="dxa"/>
          </w:tblCellMar>
        </w:tblPrEx>
        <w:trPr>
          <w:trHeight w:val="454" w:hRule="exac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色帕巴依灌区</w:t>
            </w:r>
            <w:r>
              <w:rPr>
                <w:rFonts w:hint="eastAsia" w:ascii="宋体" w:hAnsi="宋体" w:eastAsia="宋体" w:cs="宋体"/>
                <w:b/>
                <w:i w:val="0"/>
                <w:color w:val="000000"/>
                <w:kern w:val="0"/>
                <w:sz w:val="16"/>
                <w:szCs w:val="16"/>
                <w:u w:val="none"/>
                <w:lang w:val="en-US" w:eastAsia="zh-CN" w:bidi="ar"/>
              </w:rPr>
              <w:br w:type="textWrapping"/>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色帕巴依乡取水口</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色帕巴依村</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色帕巴依乡</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6172.12</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17.53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76.69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70.12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65.73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83.26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52.59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37.25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35.06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8.76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446.98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阿果依村</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12596.87</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35.78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156.52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143.10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134.16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169.93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107.33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76.02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71.55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17.89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912.27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喀拉布隆村</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4395.1</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12.48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54.61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49.93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46.81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59.29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37.45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26.52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24.96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6.24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318.29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三个合作社</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855</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10.62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9.71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9.11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11.53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7.28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5.16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4.86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1.21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61.92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24019.09</w:t>
            </w:r>
          </w:p>
        </w:tc>
        <w:tc>
          <w:tcPr>
            <w:tcW w:w="49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68.21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298.44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272.86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255.80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324.02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204.64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144.96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136.43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34.11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1739.46 </w:t>
            </w:r>
          </w:p>
        </w:tc>
      </w:tr>
      <w:tr>
        <w:tblPrEx>
          <w:tblLayout w:type="fixed"/>
          <w:tblCellMar>
            <w:top w:w="0" w:type="dxa"/>
            <w:left w:w="0" w:type="dxa"/>
            <w:bottom w:w="0" w:type="dxa"/>
            <w:right w:w="0" w:type="dxa"/>
          </w:tblCellMar>
        </w:tblPrEx>
        <w:trPr>
          <w:trHeight w:val="56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色帕巴依村取水口</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色帕巴依村、喀拉布隆村</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4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10.65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13.49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8.52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3.55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5.68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1.42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68.16 </w:t>
            </w:r>
          </w:p>
        </w:tc>
      </w:tr>
      <w:tr>
        <w:tblPrEx>
          <w:tblLayout w:type="fixed"/>
          <w:tblCellMar>
            <w:top w:w="0" w:type="dxa"/>
            <w:left w:w="0" w:type="dxa"/>
            <w:bottom w:w="0" w:type="dxa"/>
            <w:right w:w="0" w:type="dxa"/>
          </w:tblCellMar>
        </w:tblPrEx>
        <w:trPr>
          <w:trHeight w:val="56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11</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喀拉布隆村取水口</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喀拉布隆村</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10.65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63.90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8.52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3.55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5.68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1.42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118.57 </w:t>
            </w:r>
          </w:p>
        </w:tc>
      </w:tr>
      <w:tr>
        <w:tblPrEx>
          <w:tblLayout w:type="fixed"/>
          <w:tblCellMar>
            <w:top w:w="0" w:type="dxa"/>
            <w:left w:w="0" w:type="dxa"/>
            <w:bottom w:w="0" w:type="dxa"/>
            <w:right w:w="0" w:type="dxa"/>
          </w:tblCellMar>
        </w:tblPrEx>
        <w:trPr>
          <w:trHeight w:val="56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合计（色帕巴依灌区）</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24"/>
                <w:szCs w:val="24"/>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26019.09</w:t>
            </w:r>
          </w:p>
        </w:tc>
        <w:tc>
          <w:tcPr>
            <w:tcW w:w="49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71.05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321.87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296.29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277.10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401.41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221.68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152.06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147.79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36.95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1926.19 </w:t>
            </w:r>
          </w:p>
        </w:tc>
      </w:tr>
      <w:tr>
        <w:tblPrEx>
          <w:tblLayout w:type="fixed"/>
          <w:tblCellMar>
            <w:top w:w="0" w:type="dxa"/>
            <w:left w:w="0" w:type="dxa"/>
            <w:bottom w:w="0" w:type="dxa"/>
            <w:right w:w="0" w:type="dxa"/>
          </w:tblCellMar>
        </w:tblPrEx>
        <w:trPr>
          <w:trHeight w:val="567" w:hRule="exac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苏木塔什灌区</w:t>
            </w: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阿合塔拉村取水口</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阿合塔拉村</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苏木塔什乡</w:t>
            </w: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5288.00 </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61.95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60.07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56.32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71.34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45.05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31.91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30.04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7.51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379.20 </w:t>
            </w:r>
          </w:p>
        </w:tc>
      </w:tr>
      <w:tr>
        <w:tblPrEx>
          <w:tblLayout w:type="fixed"/>
          <w:tblCellMar>
            <w:top w:w="0" w:type="dxa"/>
            <w:left w:w="0" w:type="dxa"/>
            <w:bottom w:w="0" w:type="dxa"/>
            <w:right w:w="0" w:type="dxa"/>
          </w:tblCellMar>
        </w:tblPrEx>
        <w:trPr>
          <w:trHeight w:val="56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13</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苏木塔什村取水口</w:t>
            </w: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苏木塔什村</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1828.50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21.42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20.77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19.47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24.67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15.58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11.03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10.39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2.60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131.12 </w:t>
            </w:r>
          </w:p>
        </w:tc>
      </w:tr>
      <w:tr>
        <w:tblPrEx>
          <w:tblLayout w:type="fixed"/>
          <w:tblCellMar>
            <w:top w:w="0" w:type="dxa"/>
            <w:left w:w="0" w:type="dxa"/>
            <w:bottom w:w="0" w:type="dxa"/>
            <w:right w:w="0" w:type="dxa"/>
          </w:tblCellMar>
        </w:tblPrEx>
        <w:trPr>
          <w:trHeight w:val="56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库依克托海取水口</w:t>
            </w: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阿合塔拉村</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1412.00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16.54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16.04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19.05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12.03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8.52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8.02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2.01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101.25 </w:t>
            </w:r>
          </w:p>
        </w:tc>
      </w:tr>
      <w:tr>
        <w:tblPrEx>
          <w:tblLayout w:type="fixed"/>
          <w:tblCellMar>
            <w:top w:w="0" w:type="dxa"/>
            <w:left w:w="0" w:type="dxa"/>
            <w:bottom w:w="0" w:type="dxa"/>
            <w:right w:w="0" w:type="dxa"/>
          </w:tblCellMar>
        </w:tblPrEx>
        <w:trPr>
          <w:trHeight w:val="56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1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8528.5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24.22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99.91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96.88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90.83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115.05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72.66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51.47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48.44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12.11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611.58 </w:t>
            </w:r>
          </w:p>
        </w:tc>
      </w:tr>
      <w:tr>
        <w:tblPrEx>
          <w:tblLayout w:type="fixed"/>
          <w:tblCellMar>
            <w:top w:w="0" w:type="dxa"/>
            <w:left w:w="0" w:type="dxa"/>
            <w:bottom w:w="0" w:type="dxa"/>
            <w:right w:w="0" w:type="dxa"/>
          </w:tblCellMar>
        </w:tblPrEx>
        <w:trPr>
          <w:trHeight w:val="1027" w:hRule="exact"/>
        </w:trPr>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克孜宫拜孜灌区</w:t>
            </w: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克孜宫拜孜村取水口</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克孜宫拜孜村</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苏木塔什乡</w:t>
            </w: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10417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29.58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122.03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118.33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110.94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140.52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88.75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62.86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59.17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14.79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746.97 </w:t>
            </w:r>
          </w:p>
        </w:tc>
      </w:tr>
    </w:tbl>
    <w:p>
      <w:pPr>
        <w:keepNext w:val="0"/>
        <w:keepLines w:val="0"/>
        <w:pageBreakBefore w:val="0"/>
        <w:kinsoku/>
        <w:wordWrap/>
        <w:overflowPunct/>
        <w:topLinePunct w:val="0"/>
        <w:autoSpaceDE/>
        <w:autoSpaceDN/>
        <w:bidi w:val="0"/>
        <w:adjustRightInd/>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br w:type="page"/>
      </w:r>
    </w:p>
    <w:tbl>
      <w:tblPr>
        <w:tblStyle w:val="8"/>
        <w:tblW w:w="15043" w:type="dxa"/>
        <w:tblInd w:w="0" w:type="dxa"/>
        <w:shd w:val="clear" w:color="auto" w:fill="auto"/>
        <w:tblLayout w:type="fixed"/>
        <w:tblCellMar>
          <w:top w:w="0" w:type="dxa"/>
          <w:left w:w="0" w:type="dxa"/>
          <w:bottom w:w="0" w:type="dxa"/>
          <w:right w:w="0" w:type="dxa"/>
        </w:tblCellMar>
      </w:tblPr>
      <w:tblGrid>
        <w:gridCol w:w="466"/>
        <w:gridCol w:w="368"/>
        <w:gridCol w:w="1049"/>
        <w:gridCol w:w="469"/>
        <w:gridCol w:w="1245"/>
        <w:gridCol w:w="734"/>
        <w:gridCol w:w="429"/>
        <w:gridCol w:w="649"/>
        <w:gridCol w:w="491"/>
        <w:gridCol w:w="491"/>
        <w:gridCol w:w="491"/>
        <w:gridCol w:w="655"/>
        <w:gridCol w:w="764"/>
        <w:gridCol w:w="764"/>
        <w:gridCol w:w="764"/>
        <w:gridCol w:w="764"/>
        <w:gridCol w:w="764"/>
        <w:gridCol w:w="764"/>
        <w:gridCol w:w="765"/>
        <w:gridCol w:w="656"/>
        <w:gridCol w:w="492"/>
        <w:gridCol w:w="1009"/>
      </w:tblGrid>
      <w:tr>
        <w:tblPrEx>
          <w:shd w:val="clear" w:color="auto" w:fill="auto"/>
          <w:tblLayout w:type="fixed"/>
          <w:tblCellMar>
            <w:top w:w="0" w:type="dxa"/>
            <w:left w:w="0" w:type="dxa"/>
            <w:bottom w:w="0" w:type="dxa"/>
            <w:right w:w="0" w:type="dxa"/>
          </w:tblCellMar>
        </w:tblPrEx>
        <w:trPr>
          <w:gridAfter w:val="1"/>
          <w:wAfter w:w="1009" w:type="dxa"/>
          <w:trHeight w:val="454" w:hRule="exact"/>
          <w:tblHeader/>
        </w:trPr>
        <w:tc>
          <w:tcPr>
            <w:tcW w:w="46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黑体" w:hAnsi="宋体" w:eastAsia="黑体" w:cs="黑体"/>
                <w:i w:val="0"/>
                <w:color w:val="000000"/>
                <w:sz w:val="20"/>
                <w:szCs w:val="20"/>
                <w:u w:val="none"/>
              </w:rPr>
            </w:pPr>
          </w:p>
        </w:tc>
        <w:tc>
          <w:tcPr>
            <w:tcW w:w="1417"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kern w:val="0"/>
                <w:sz w:val="24"/>
                <w:szCs w:val="24"/>
                <w:u w:val="none"/>
                <w:lang w:val="en-US" w:eastAsia="zh-CN" w:bidi="ar"/>
              </w:rPr>
            </w:pPr>
          </w:p>
        </w:tc>
        <w:tc>
          <w:tcPr>
            <w:tcW w:w="46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24"/>
                <w:szCs w:val="24"/>
                <w:u w:val="none"/>
              </w:rPr>
            </w:pPr>
          </w:p>
        </w:tc>
        <w:tc>
          <w:tcPr>
            <w:tcW w:w="124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36"/>
                <w:szCs w:val="36"/>
                <w:u w:val="none"/>
              </w:rPr>
            </w:pPr>
          </w:p>
        </w:tc>
        <w:tc>
          <w:tcPr>
            <w:tcW w:w="8524"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方正黑体_GBK" w:hAnsi="方正黑体_GBK" w:eastAsia="方正黑体_GBK" w:cs="方正黑体_GBK"/>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阿合奇县2021年地表水用水总量控制指标分解表</w:t>
            </w:r>
          </w:p>
        </w:tc>
        <w:tc>
          <w:tcPr>
            <w:tcW w:w="1913"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rPr>
                <w:rFonts w:hint="eastAsia" w:ascii="方正黑体_GBK" w:hAnsi="方正黑体_GBK" w:eastAsia="方正黑体_GBK" w:cs="方正黑体_GBK"/>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60" w:hRule="exact"/>
          <w:tblHeader/>
        </w:trPr>
        <w:tc>
          <w:tcPr>
            <w:tcW w:w="3597"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240" w:firstLineChars="100"/>
              <w:jc w:val="left"/>
              <w:rPr>
                <w:rFonts w:hint="default" w:ascii="方正黑体_GBK" w:hAnsi="方正黑体_GBK" w:eastAsia="方正黑体_GBK" w:cs="方正黑体_GBK"/>
                <w:i w:val="0"/>
                <w:color w:val="000000"/>
                <w:sz w:val="24"/>
                <w:szCs w:val="24"/>
                <w:u w:val="none"/>
                <w:lang w:val="en-US" w:eastAsia="zh-CN"/>
              </w:rPr>
            </w:pPr>
          </w:p>
        </w:tc>
        <w:tc>
          <w:tcPr>
            <w:tcW w:w="73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24"/>
                <w:szCs w:val="24"/>
                <w:u w:val="none"/>
              </w:rPr>
            </w:pPr>
          </w:p>
        </w:tc>
        <w:tc>
          <w:tcPr>
            <w:tcW w:w="42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24"/>
                <w:szCs w:val="24"/>
                <w:u w:val="none"/>
              </w:rPr>
            </w:pPr>
          </w:p>
        </w:tc>
        <w:tc>
          <w:tcPr>
            <w:tcW w:w="64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24"/>
                <w:szCs w:val="24"/>
                <w:u w:val="none"/>
              </w:rPr>
            </w:pPr>
          </w:p>
        </w:tc>
        <w:tc>
          <w:tcPr>
            <w:tcW w:w="49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24"/>
                <w:szCs w:val="24"/>
                <w:u w:val="none"/>
              </w:rPr>
            </w:pPr>
          </w:p>
        </w:tc>
        <w:tc>
          <w:tcPr>
            <w:tcW w:w="6986" w:type="dxa"/>
            <w:gridSpan w:val="10"/>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both"/>
              <w:rPr>
                <w:rFonts w:hint="eastAsia" w:ascii="方正黑体_GBK" w:hAnsi="方正黑体_GBK" w:eastAsia="方正黑体_GBK" w:cs="方正黑体_GBK"/>
                <w:i w:val="0"/>
                <w:color w:val="000000"/>
                <w:sz w:val="24"/>
                <w:szCs w:val="24"/>
                <w:u w:val="none"/>
              </w:rPr>
            </w:pPr>
          </w:p>
        </w:tc>
        <w:tc>
          <w:tcPr>
            <w:tcW w:w="2157" w:type="dxa"/>
            <w:gridSpan w:val="3"/>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rPr>
                <w:rFonts w:hint="eastAsia" w:ascii="黑体" w:hAnsi="宋体" w:eastAsia="黑体" w:cs="黑体"/>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单位：万立方米</w:t>
            </w:r>
          </w:p>
        </w:tc>
      </w:tr>
      <w:tr>
        <w:tblPrEx>
          <w:tblLayout w:type="fixed"/>
          <w:tblCellMar>
            <w:top w:w="0" w:type="dxa"/>
            <w:left w:w="0" w:type="dxa"/>
            <w:bottom w:w="0" w:type="dxa"/>
            <w:right w:w="0" w:type="dxa"/>
          </w:tblCellMar>
        </w:tblPrEx>
        <w:trPr>
          <w:trHeight w:val="397" w:hRule="exact"/>
          <w:tblHeader/>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灌区名称</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取水口名称</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所在</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河流</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取水单位名称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取水权人名称</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流量Q=m³/S</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总灌溉面积（亩）</w:t>
            </w:r>
          </w:p>
        </w:tc>
        <w:tc>
          <w:tcPr>
            <w:tcW w:w="49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灌溉定额m³/亩</w:t>
            </w:r>
          </w:p>
        </w:tc>
        <w:tc>
          <w:tcPr>
            <w:tcW w:w="9143" w:type="dxa"/>
            <w:gridSpan w:val="1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2021年1-12月限额计划用水量</w:t>
            </w:r>
          </w:p>
        </w:tc>
      </w:tr>
      <w:tr>
        <w:tblPrEx>
          <w:tblLayout w:type="fixed"/>
          <w:tblCellMar>
            <w:top w:w="0" w:type="dxa"/>
            <w:left w:w="0" w:type="dxa"/>
            <w:bottom w:w="0" w:type="dxa"/>
            <w:right w:w="0" w:type="dxa"/>
          </w:tblCellMar>
        </w:tblPrEx>
        <w:trPr>
          <w:trHeight w:val="485" w:hRule="exact"/>
          <w:tblHeader/>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9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1月</w:t>
            </w:r>
          </w:p>
        </w:tc>
        <w:tc>
          <w:tcPr>
            <w:tcW w:w="4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2月</w:t>
            </w:r>
          </w:p>
        </w:tc>
        <w:tc>
          <w:tcPr>
            <w:tcW w:w="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9月</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10月</w:t>
            </w:r>
          </w:p>
        </w:tc>
        <w:tc>
          <w:tcPr>
            <w:tcW w:w="6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11月</w:t>
            </w:r>
          </w:p>
        </w:tc>
        <w:tc>
          <w:tcPr>
            <w:tcW w:w="4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12月</w:t>
            </w:r>
          </w:p>
        </w:tc>
        <w:tc>
          <w:tcPr>
            <w:tcW w:w="10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2021年用水总量控制指标</w:t>
            </w:r>
          </w:p>
        </w:tc>
      </w:tr>
      <w:tr>
        <w:tblPrEx>
          <w:tblLayout w:type="fixed"/>
          <w:tblCellMar>
            <w:top w:w="0" w:type="dxa"/>
            <w:left w:w="0" w:type="dxa"/>
            <w:bottom w:w="0" w:type="dxa"/>
            <w:right w:w="0" w:type="dxa"/>
          </w:tblCellMar>
        </w:tblPrEx>
        <w:trPr>
          <w:trHeight w:val="567" w:hRule="exac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哈拉奇灌区</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16</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哈拉赛恩尔取水口</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哈拉赛恩尔取水口（哈拉奇村）</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哈拉奇乡</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7785 </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22.11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91.20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88.44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82.91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105.02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66.33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46.98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44.22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11.05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558.26 </w:t>
            </w:r>
          </w:p>
        </w:tc>
      </w:tr>
      <w:tr>
        <w:tblPrEx>
          <w:tblLayout w:type="fixed"/>
          <w:tblCellMar>
            <w:top w:w="0" w:type="dxa"/>
            <w:left w:w="0" w:type="dxa"/>
            <w:bottom w:w="0" w:type="dxa"/>
            <w:right w:w="0" w:type="dxa"/>
          </w:tblCellMar>
        </w:tblPrEx>
        <w:trPr>
          <w:trHeight w:val="56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草料基地</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25000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71.00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292.88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284.00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266.25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337.25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213.00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150.88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142.00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35.50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1792.75 </w:t>
            </w:r>
          </w:p>
        </w:tc>
      </w:tr>
      <w:tr>
        <w:tblPrEx>
          <w:tblLayout w:type="fixed"/>
          <w:tblCellMar>
            <w:top w:w="0" w:type="dxa"/>
            <w:left w:w="0" w:type="dxa"/>
            <w:bottom w:w="0" w:type="dxa"/>
            <w:right w:w="0" w:type="dxa"/>
          </w:tblCellMar>
        </w:tblPrEx>
        <w:trPr>
          <w:trHeight w:val="56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草料基地（哈拉奇村）</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马场</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440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4.69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5.94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3.75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2.66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2.50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0.62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31.55 </w:t>
            </w:r>
          </w:p>
        </w:tc>
      </w:tr>
      <w:tr>
        <w:tblPrEx>
          <w:tblLayout w:type="fixed"/>
          <w:tblCellMar>
            <w:top w:w="0" w:type="dxa"/>
            <w:left w:w="0" w:type="dxa"/>
            <w:bottom w:w="0" w:type="dxa"/>
            <w:right w:w="0" w:type="dxa"/>
          </w:tblCellMar>
        </w:tblPrEx>
        <w:trPr>
          <w:trHeight w:val="56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哈拉赛恩尔取水口（布隆村）</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哈拉奇乡</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9363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26.59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109.69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106.36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99.72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126.31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79.77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56.51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53.18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13.30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671.42 </w:t>
            </w:r>
          </w:p>
        </w:tc>
      </w:tr>
      <w:tr>
        <w:tblPrEx>
          <w:tblLayout w:type="fixed"/>
          <w:tblCellMar>
            <w:top w:w="0" w:type="dxa"/>
            <w:left w:w="0" w:type="dxa"/>
            <w:bottom w:w="0" w:type="dxa"/>
            <w:right w:w="0" w:type="dxa"/>
          </w:tblCellMar>
        </w:tblPrEx>
        <w:trPr>
          <w:trHeight w:val="567"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73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42588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120.95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498.92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483.80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453.56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574.51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362.85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257.02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241.90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60.47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3053.99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17</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阿合奇村取水口</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阿合奇村</w:t>
            </w:r>
          </w:p>
        </w:tc>
        <w:tc>
          <w:tcPr>
            <w:tcW w:w="7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7436 </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21.12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87.11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84.47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79.19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100.31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63.35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44.88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42.24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10.56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533.24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草料基地</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14.20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58.58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56.80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53.25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67.45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42.60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30.18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28.40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7.10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358.55 </w:t>
            </w:r>
          </w:p>
        </w:tc>
      </w:tr>
      <w:tr>
        <w:tblPrEx>
          <w:tblLayout w:type="fixed"/>
          <w:tblCellMar>
            <w:top w:w="0" w:type="dxa"/>
            <w:left w:w="0" w:type="dxa"/>
            <w:bottom w:w="0" w:type="dxa"/>
            <w:right w:w="0" w:type="dxa"/>
          </w:tblCellMar>
        </w:tblPrEx>
        <w:trPr>
          <w:trHeight w:val="454"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73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12436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35.32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145.69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141.27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132.44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167.76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105.95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75.05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70.64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17.66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891.79 </w:t>
            </w:r>
          </w:p>
        </w:tc>
      </w:tr>
      <w:tr>
        <w:tblPrEx>
          <w:tblLayout w:type="fixed"/>
          <w:tblCellMar>
            <w:top w:w="0" w:type="dxa"/>
            <w:left w:w="0" w:type="dxa"/>
            <w:bottom w:w="0" w:type="dxa"/>
            <w:right w:w="0" w:type="dxa"/>
          </w:tblCellMar>
        </w:tblPrEx>
        <w:trPr>
          <w:trHeight w:val="595" w:hRule="exac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阿合奇村生态沙棘林灌溉取水口</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哈拉奇乡</w:t>
            </w:r>
          </w:p>
        </w:tc>
        <w:tc>
          <w:tcPr>
            <w:tcW w:w="7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15000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42.60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181.05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170.40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159.75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202.35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127.80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90.53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85.20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21.30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1080.98 </w:t>
            </w:r>
          </w:p>
        </w:tc>
      </w:tr>
      <w:tr>
        <w:tblPrEx>
          <w:tblLayout w:type="fixed"/>
          <w:tblCellMar>
            <w:top w:w="0" w:type="dxa"/>
            <w:left w:w="0" w:type="dxa"/>
            <w:bottom w:w="0" w:type="dxa"/>
            <w:right w:w="0" w:type="dxa"/>
          </w:tblCellMar>
        </w:tblPrEx>
        <w:trPr>
          <w:trHeight w:val="46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19</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阿克白依提取水口</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铁热克河</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哈拉奇村五队</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1125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11.14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10.80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10.13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12.83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8.10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3.38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5.40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1.35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63.79 </w:t>
            </w:r>
          </w:p>
        </w:tc>
      </w:tr>
      <w:tr>
        <w:tblPrEx>
          <w:tblLayout w:type="fixed"/>
          <w:tblCellMar>
            <w:top w:w="0" w:type="dxa"/>
            <w:left w:w="0" w:type="dxa"/>
            <w:bottom w:w="0" w:type="dxa"/>
            <w:right w:w="0" w:type="dxa"/>
          </w:tblCellMar>
        </w:tblPrEx>
        <w:trPr>
          <w:trHeight w:val="46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1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71149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199.54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836.79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806.27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755.88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957.45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604.70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425.97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403.14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100.78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5090.53 </w:t>
            </w:r>
          </w:p>
        </w:tc>
      </w:tr>
    </w:tbl>
    <w:p>
      <w:pPr>
        <w:keepNext w:val="0"/>
        <w:keepLines w:val="0"/>
        <w:pageBreakBefore w:val="0"/>
        <w:kinsoku/>
        <w:wordWrap/>
        <w:overflowPunct/>
        <w:topLinePunct w:val="0"/>
        <w:autoSpaceDE/>
        <w:autoSpaceDN/>
        <w:bidi w:val="0"/>
        <w:adjustRightInd/>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br w:type="page"/>
      </w:r>
    </w:p>
    <w:tbl>
      <w:tblPr>
        <w:tblStyle w:val="8"/>
        <w:tblW w:w="15043" w:type="dxa"/>
        <w:tblInd w:w="0" w:type="dxa"/>
        <w:shd w:val="clear" w:color="auto" w:fill="auto"/>
        <w:tblLayout w:type="fixed"/>
        <w:tblCellMar>
          <w:top w:w="0" w:type="dxa"/>
          <w:left w:w="0" w:type="dxa"/>
          <w:bottom w:w="0" w:type="dxa"/>
          <w:right w:w="0" w:type="dxa"/>
        </w:tblCellMar>
      </w:tblPr>
      <w:tblGrid>
        <w:gridCol w:w="466"/>
        <w:gridCol w:w="368"/>
        <w:gridCol w:w="1049"/>
        <w:gridCol w:w="469"/>
        <w:gridCol w:w="98"/>
        <w:gridCol w:w="1020"/>
        <w:gridCol w:w="127"/>
        <w:gridCol w:w="734"/>
        <w:gridCol w:w="429"/>
        <w:gridCol w:w="649"/>
        <w:gridCol w:w="491"/>
        <w:gridCol w:w="491"/>
        <w:gridCol w:w="491"/>
        <w:gridCol w:w="655"/>
        <w:gridCol w:w="764"/>
        <w:gridCol w:w="764"/>
        <w:gridCol w:w="764"/>
        <w:gridCol w:w="764"/>
        <w:gridCol w:w="764"/>
        <w:gridCol w:w="764"/>
        <w:gridCol w:w="765"/>
        <w:gridCol w:w="656"/>
        <w:gridCol w:w="492"/>
        <w:gridCol w:w="1009"/>
      </w:tblGrid>
      <w:tr>
        <w:tblPrEx>
          <w:shd w:val="clear" w:color="auto" w:fill="auto"/>
          <w:tblLayout w:type="fixed"/>
          <w:tblCellMar>
            <w:top w:w="0" w:type="dxa"/>
            <w:left w:w="0" w:type="dxa"/>
            <w:bottom w:w="0" w:type="dxa"/>
            <w:right w:w="0" w:type="dxa"/>
          </w:tblCellMar>
        </w:tblPrEx>
        <w:trPr>
          <w:gridAfter w:val="1"/>
          <w:wAfter w:w="1009" w:type="dxa"/>
          <w:trHeight w:val="454" w:hRule="exact"/>
          <w:tblHeader/>
        </w:trPr>
        <w:tc>
          <w:tcPr>
            <w:tcW w:w="46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黑体" w:hAnsi="宋体" w:eastAsia="黑体" w:cs="黑体"/>
                <w:i w:val="0"/>
                <w:color w:val="000000"/>
                <w:sz w:val="20"/>
                <w:szCs w:val="20"/>
                <w:u w:val="none"/>
              </w:rPr>
            </w:pPr>
          </w:p>
        </w:tc>
        <w:tc>
          <w:tcPr>
            <w:tcW w:w="1417"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kern w:val="0"/>
                <w:sz w:val="24"/>
                <w:szCs w:val="24"/>
                <w:u w:val="none"/>
                <w:lang w:val="en-US" w:eastAsia="zh-CN" w:bidi="ar"/>
              </w:rPr>
            </w:pPr>
          </w:p>
        </w:tc>
        <w:tc>
          <w:tcPr>
            <w:tcW w:w="46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24"/>
                <w:szCs w:val="24"/>
                <w:u w:val="none"/>
              </w:rPr>
            </w:pPr>
          </w:p>
        </w:tc>
        <w:tc>
          <w:tcPr>
            <w:tcW w:w="1245"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24"/>
                <w:szCs w:val="24"/>
                <w:u w:val="none"/>
              </w:rPr>
            </w:pPr>
          </w:p>
        </w:tc>
        <w:tc>
          <w:tcPr>
            <w:tcW w:w="8524"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阿合奇县2021年地表水用水总量控制指标分解表</w:t>
            </w:r>
          </w:p>
        </w:tc>
        <w:tc>
          <w:tcPr>
            <w:tcW w:w="1913"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rPr>
                <w:rFonts w:hint="eastAsia" w:ascii="方正黑体_GBK" w:hAnsi="方正黑体_GBK" w:eastAsia="方正黑体_GBK" w:cs="方正黑体_GBK"/>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60" w:hRule="exact"/>
          <w:tblHeader/>
        </w:trPr>
        <w:tc>
          <w:tcPr>
            <w:tcW w:w="3597"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240" w:firstLineChars="100"/>
              <w:jc w:val="left"/>
              <w:rPr>
                <w:rFonts w:hint="default" w:ascii="方正黑体_GBK" w:hAnsi="方正黑体_GBK" w:eastAsia="方正黑体_GBK" w:cs="方正黑体_GBK"/>
                <w:i w:val="0"/>
                <w:color w:val="000000"/>
                <w:sz w:val="24"/>
                <w:szCs w:val="24"/>
                <w:u w:val="none"/>
                <w:lang w:val="en-US" w:eastAsia="zh-CN"/>
              </w:rPr>
            </w:pPr>
          </w:p>
        </w:tc>
        <w:tc>
          <w:tcPr>
            <w:tcW w:w="73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24"/>
                <w:szCs w:val="24"/>
                <w:u w:val="none"/>
              </w:rPr>
            </w:pPr>
          </w:p>
        </w:tc>
        <w:tc>
          <w:tcPr>
            <w:tcW w:w="42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24"/>
                <w:szCs w:val="24"/>
                <w:u w:val="none"/>
              </w:rPr>
            </w:pPr>
          </w:p>
        </w:tc>
        <w:tc>
          <w:tcPr>
            <w:tcW w:w="64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24"/>
                <w:szCs w:val="24"/>
                <w:u w:val="none"/>
              </w:rPr>
            </w:pPr>
          </w:p>
        </w:tc>
        <w:tc>
          <w:tcPr>
            <w:tcW w:w="49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left"/>
              <w:rPr>
                <w:rFonts w:hint="eastAsia" w:ascii="方正黑体_GBK" w:hAnsi="方正黑体_GBK" w:eastAsia="方正黑体_GBK" w:cs="方正黑体_GBK"/>
                <w:i w:val="0"/>
                <w:color w:val="000000"/>
                <w:sz w:val="24"/>
                <w:szCs w:val="24"/>
                <w:u w:val="none"/>
              </w:rPr>
            </w:pPr>
          </w:p>
        </w:tc>
        <w:tc>
          <w:tcPr>
            <w:tcW w:w="6986" w:type="dxa"/>
            <w:gridSpan w:val="10"/>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both"/>
              <w:rPr>
                <w:rFonts w:hint="eastAsia" w:ascii="方正黑体_GBK" w:hAnsi="方正黑体_GBK" w:eastAsia="方正黑体_GBK" w:cs="方正黑体_GBK"/>
                <w:i w:val="0"/>
                <w:color w:val="000000"/>
                <w:sz w:val="24"/>
                <w:szCs w:val="24"/>
                <w:u w:val="none"/>
              </w:rPr>
            </w:pPr>
          </w:p>
        </w:tc>
        <w:tc>
          <w:tcPr>
            <w:tcW w:w="2157" w:type="dxa"/>
            <w:gridSpan w:val="3"/>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rPr>
                <w:rFonts w:hint="eastAsia" w:ascii="黑体" w:hAnsi="宋体" w:eastAsia="黑体" w:cs="黑体"/>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单位：万立方米</w:t>
            </w:r>
          </w:p>
        </w:tc>
      </w:tr>
      <w:tr>
        <w:tblPrEx>
          <w:tblLayout w:type="fixed"/>
          <w:tblCellMar>
            <w:top w:w="0" w:type="dxa"/>
            <w:left w:w="0" w:type="dxa"/>
            <w:bottom w:w="0" w:type="dxa"/>
            <w:right w:w="0" w:type="dxa"/>
          </w:tblCellMar>
        </w:tblPrEx>
        <w:trPr>
          <w:trHeight w:val="397" w:hRule="exact"/>
          <w:tblHeader/>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灌区名称</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取水口名称</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所在</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河流</w:t>
            </w:r>
          </w:p>
        </w:tc>
        <w:tc>
          <w:tcPr>
            <w:tcW w:w="1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取水单位名称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取水权人名称</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流量Q=m³/S</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总灌溉面积（亩）</w:t>
            </w:r>
          </w:p>
        </w:tc>
        <w:tc>
          <w:tcPr>
            <w:tcW w:w="49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灌溉定额m³/亩</w:t>
            </w:r>
          </w:p>
        </w:tc>
        <w:tc>
          <w:tcPr>
            <w:tcW w:w="9143" w:type="dxa"/>
            <w:gridSpan w:val="1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2021年1-12月限额计划用水量</w:t>
            </w:r>
          </w:p>
        </w:tc>
      </w:tr>
      <w:tr>
        <w:tblPrEx>
          <w:tblLayout w:type="fixed"/>
          <w:tblCellMar>
            <w:top w:w="0" w:type="dxa"/>
            <w:left w:w="0" w:type="dxa"/>
            <w:bottom w:w="0" w:type="dxa"/>
            <w:right w:w="0" w:type="dxa"/>
          </w:tblCellMar>
        </w:tblPrEx>
        <w:trPr>
          <w:trHeight w:val="485" w:hRule="exact"/>
          <w:tblHeader/>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9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1月</w:t>
            </w:r>
          </w:p>
        </w:tc>
        <w:tc>
          <w:tcPr>
            <w:tcW w:w="4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2月</w:t>
            </w:r>
          </w:p>
        </w:tc>
        <w:tc>
          <w:tcPr>
            <w:tcW w:w="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8月</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9月</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10月</w:t>
            </w:r>
          </w:p>
        </w:tc>
        <w:tc>
          <w:tcPr>
            <w:tcW w:w="6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11月</w:t>
            </w:r>
          </w:p>
        </w:tc>
        <w:tc>
          <w:tcPr>
            <w:tcW w:w="4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12月</w:t>
            </w:r>
          </w:p>
        </w:tc>
        <w:tc>
          <w:tcPr>
            <w:tcW w:w="10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2021年用水总量控制指标</w:t>
            </w:r>
          </w:p>
        </w:tc>
      </w:tr>
      <w:tr>
        <w:tblPrEx>
          <w:tblLayout w:type="fixed"/>
          <w:tblCellMar>
            <w:top w:w="0" w:type="dxa"/>
            <w:left w:w="0" w:type="dxa"/>
            <w:bottom w:w="0" w:type="dxa"/>
            <w:right w:w="0" w:type="dxa"/>
          </w:tblCellMar>
        </w:tblPrEx>
        <w:trPr>
          <w:trHeight w:val="46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哈拉布拉克灌区</w:t>
            </w: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阿克巴夏提取水口</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阿克巴夏提村</w:t>
            </w:r>
          </w:p>
        </w:tc>
        <w:tc>
          <w:tcPr>
            <w:tcW w:w="8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马场</w:t>
            </w: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3014 </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29.84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28.93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27.13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34.36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21.70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15.37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9.04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1.81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168.18 </w:t>
            </w:r>
          </w:p>
        </w:tc>
      </w:tr>
      <w:tr>
        <w:tblPrEx>
          <w:tblLayout w:type="fixed"/>
          <w:tblCellMar>
            <w:top w:w="0" w:type="dxa"/>
            <w:left w:w="0" w:type="dxa"/>
            <w:bottom w:w="0" w:type="dxa"/>
            <w:right w:w="0" w:type="dxa"/>
          </w:tblCellMar>
        </w:tblPrEx>
        <w:trPr>
          <w:trHeight w:val="46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哈拉塔什取水口</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凯利特别克村</w:t>
            </w:r>
          </w:p>
        </w:tc>
        <w:tc>
          <w:tcPr>
            <w:tcW w:w="8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2240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22.18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21.50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20.16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25.54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16.13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11.42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6.72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1.34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124.99 </w:t>
            </w:r>
          </w:p>
        </w:tc>
      </w:tr>
      <w:tr>
        <w:tblPrEx>
          <w:tblLayout w:type="fixed"/>
          <w:tblCellMar>
            <w:top w:w="0" w:type="dxa"/>
            <w:left w:w="0" w:type="dxa"/>
            <w:bottom w:w="0" w:type="dxa"/>
            <w:right w:w="0" w:type="dxa"/>
          </w:tblCellMar>
        </w:tblPrEx>
        <w:trPr>
          <w:trHeight w:val="46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26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861"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5254</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52.01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50.44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47.29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59.90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37.83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26.80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15.76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3.15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293.17 </w:t>
            </w:r>
          </w:p>
        </w:tc>
      </w:tr>
      <w:tr>
        <w:tblPrEx>
          <w:tblLayout w:type="fixed"/>
          <w:tblCellMar>
            <w:top w:w="0" w:type="dxa"/>
            <w:left w:w="0" w:type="dxa"/>
            <w:bottom w:w="0" w:type="dxa"/>
            <w:right w:w="0" w:type="dxa"/>
          </w:tblCellMar>
        </w:tblPrEx>
        <w:trPr>
          <w:trHeight w:val="46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哈拉布拉克村取水口</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哈拉布拉克村</w:t>
            </w:r>
          </w:p>
        </w:tc>
        <w:tc>
          <w:tcPr>
            <w:tcW w:w="8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哈拉布拉克乡</w:t>
            </w: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5592.23 </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55.36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53.69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50.33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63.75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40.26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28.52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16.78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3.36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312.05 </w:t>
            </w:r>
          </w:p>
        </w:tc>
      </w:tr>
      <w:tr>
        <w:tblPrEx>
          <w:tblLayout w:type="fixed"/>
          <w:tblCellMar>
            <w:top w:w="0" w:type="dxa"/>
            <w:left w:w="0" w:type="dxa"/>
            <w:bottom w:w="0" w:type="dxa"/>
            <w:right w:w="0" w:type="dxa"/>
          </w:tblCellMar>
        </w:tblPrEx>
        <w:trPr>
          <w:trHeight w:val="46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23</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克孜朗取水口</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托什干河</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克孜朗小队</w:t>
            </w:r>
          </w:p>
        </w:tc>
        <w:tc>
          <w:tcPr>
            <w:tcW w:w="8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1109.9 </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10.99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10.66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9.99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12.65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7.99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5.66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3.33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0.67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61.93 </w:t>
            </w:r>
          </w:p>
        </w:tc>
      </w:tr>
      <w:tr>
        <w:tblPrEx>
          <w:tblLayout w:type="fixed"/>
          <w:tblCellMar>
            <w:top w:w="0" w:type="dxa"/>
            <w:left w:w="0" w:type="dxa"/>
            <w:bottom w:w="0" w:type="dxa"/>
            <w:right w:w="0" w:type="dxa"/>
          </w:tblCellMar>
        </w:tblPrEx>
        <w:trPr>
          <w:trHeight w:val="46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26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6702.1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66.35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64.34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60.32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76.40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48.26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34.18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20.11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4.02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373.98 </w:t>
            </w:r>
          </w:p>
        </w:tc>
      </w:tr>
      <w:tr>
        <w:tblPrEx>
          <w:tblLayout w:type="fixed"/>
          <w:tblCellMar>
            <w:top w:w="0" w:type="dxa"/>
            <w:left w:w="0" w:type="dxa"/>
            <w:bottom w:w="0" w:type="dxa"/>
            <w:right w:w="0" w:type="dxa"/>
          </w:tblCellMar>
        </w:tblPrEx>
        <w:trPr>
          <w:trHeight w:val="46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26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11956.1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118.37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114.78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107.61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136.30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86.08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60.98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35.87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7.17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667.15 </w:t>
            </w:r>
          </w:p>
        </w:tc>
      </w:tr>
      <w:tr>
        <w:tblPrEx>
          <w:tblLayout w:type="fixed"/>
          <w:tblCellMar>
            <w:top w:w="0" w:type="dxa"/>
            <w:left w:w="0" w:type="dxa"/>
            <w:bottom w:w="0" w:type="dxa"/>
            <w:right w:w="0" w:type="dxa"/>
          </w:tblCellMar>
        </w:tblPrEx>
        <w:trPr>
          <w:trHeight w:val="460" w:hRule="atLeast"/>
        </w:trPr>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23个取水口合计</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26.25</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249542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 </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554.30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2731.92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2631.91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2467.57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3177.07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2014.18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1414.30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1286.92 </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351.91 </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11.1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16643.18 </w:t>
            </w:r>
          </w:p>
        </w:tc>
      </w:tr>
      <w:tr>
        <w:tblPrEx>
          <w:tblLayout w:type="fixed"/>
          <w:tblCellMar>
            <w:top w:w="0" w:type="dxa"/>
            <w:left w:w="0" w:type="dxa"/>
            <w:bottom w:w="0" w:type="dxa"/>
            <w:right w:w="0" w:type="dxa"/>
          </w:tblCellMar>
        </w:tblPrEx>
        <w:trPr>
          <w:gridAfter w:val="1"/>
          <w:wAfter w:w="1009" w:type="dxa"/>
          <w:trHeight w:val="697" w:hRule="atLeast"/>
        </w:trPr>
        <w:tc>
          <w:tcPr>
            <w:tcW w:w="14034" w:type="dxa"/>
            <w:gridSpan w:val="2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备注：</w:t>
            </w:r>
            <w:r>
              <w:rPr>
                <w:rFonts w:hint="eastAsia" w:ascii="宋体" w:hAnsi="宋体" w:eastAsia="宋体" w:cs="宋体"/>
                <w:i w:val="0"/>
                <w:color w:val="000000"/>
                <w:kern w:val="0"/>
                <w:sz w:val="20"/>
                <w:szCs w:val="20"/>
                <w:u w:val="none"/>
                <w:lang w:val="en-US" w:eastAsia="zh-CN" w:bidi="ar"/>
              </w:rPr>
              <w:t>库兰萨日克生态林场取水口，控制灌溉面积4500亩，均为林草局管理生态林地，目前从玉山古西河库兰萨日克乡取水口引水，因该取水口干渠用水十分紧张，矛盾突出，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后续计划启用库兰萨日克生态林场取水口进行林地灌溉，现阶段库兰萨日克生态林场取水口毁坏暂时无法取水，待修复。</w:t>
            </w:r>
          </w:p>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宋体" w:hAnsi="宋体" w:eastAsia="宋体" w:cs="宋体"/>
                <w:i w:val="0"/>
                <w:color w:val="000000"/>
                <w:kern w:val="0"/>
                <w:sz w:val="20"/>
                <w:szCs w:val="20"/>
                <w:u w:val="none"/>
                <w:lang w:val="en-US" w:eastAsia="zh-CN" w:bidi="ar"/>
              </w:rPr>
            </w:pPr>
          </w:p>
        </w:tc>
      </w:tr>
    </w:tbl>
    <w:p>
      <w:pPr>
        <w:keepNext w:val="0"/>
        <w:keepLines w:val="0"/>
        <w:pageBreakBefore w:val="0"/>
        <w:kinsoku/>
        <w:wordWrap/>
        <w:overflowPunct/>
        <w:topLinePunct w:val="0"/>
        <w:autoSpaceDE/>
        <w:autoSpaceDN/>
        <w:bidi w:val="0"/>
        <w:adjustRightInd/>
        <w:jc w:val="left"/>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附件3</w:t>
      </w:r>
    </w:p>
    <w:tbl>
      <w:tblPr>
        <w:tblStyle w:val="8"/>
        <w:tblW w:w="14708" w:type="dxa"/>
        <w:tblInd w:w="0" w:type="dxa"/>
        <w:shd w:val="clear" w:color="auto" w:fill="auto"/>
        <w:tblLayout w:type="fixed"/>
        <w:tblCellMar>
          <w:top w:w="0" w:type="dxa"/>
          <w:left w:w="0" w:type="dxa"/>
          <w:bottom w:w="0" w:type="dxa"/>
          <w:right w:w="0" w:type="dxa"/>
        </w:tblCellMar>
      </w:tblPr>
      <w:tblGrid>
        <w:gridCol w:w="581"/>
        <w:gridCol w:w="422"/>
        <w:gridCol w:w="731"/>
        <w:gridCol w:w="517"/>
        <w:gridCol w:w="567"/>
        <w:gridCol w:w="481"/>
        <w:gridCol w:w="514"/>
        <w:gridCol w:w="911"/>
        <w:gridCol w:w="531"/>
        <w:gridCol w:w="499"/>
        <w:gridCol w:w="499"/>
        <w:gridCol w:w="499"/>
        <w:gridCol w:w="678"/>
        <w:gridCol w:w="678"/>
        <w:gridCol w:w="679"/>
        <w:gridCol w:w="679"/>
        <w:gridCol w:w="679"/>
        <w:gridCol w:w="679"/>
        <w:gridCol w:w="679"/>
        <w:gridCol w:w="1711"/>
        <w:gridCol w:w="500"/>
        <w:gridCol w:w="994"/>
      </w:tblGrid>
      <w:tr>
        <w:tblPrEx>
          <w:shd w:val="clear" w:color="auto" w:fill="auto"/>
          <w:tblLayout w:type="fixed"/>
          <w:tblCellMar>
            <w:top w:w="0" w:type="dxa"/>
            <w:left w:w="0" w:type="dxa"/>
            <w:bottom w:w="0" w:type="dxa"/>
            <w:right w:w="0" w:type="dxa"/>
          </w:tblCellMar>
        </w:tblPrEx>
        <w:trPr>
          <w:trHeight w:val="520" w:hRule="atLeast"/>
        </w:trPr>
        <w:tc>
          <w:tcPr>
            <w:tcW w:w="14708" w:type="dxa"/>
            <w:gridSpan w:val="2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阿合奇县2021年地表水（支流）用水总量控制指标分解表</w:t>
            </w:r>
          </w:p>
        </w:tc>
      </w:tr>
      <w:tr>
        <w:tblPrEx>
          <w:tblLayout w:type="fixed"/>
          <w:tblCellMar>
            <w:top w:w="0" w:type="dxa"/>
            <w:left w:w="0" w:type="dxa"/>
            <w:bottom w:w="0" w:type="dxa"/>
            <w:right w:w="0" w:type="dxa"/>
          </w:tblCellMar>
        </w:tblPrEx>
        <w:trPr>
          <w:trHeight w:val="460" w:hRule="atLeast"/>
        </w:trPr>
        <w:tc>
          <w:tcPr>
            <w:tcW w:w="5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宋体" w:eastAsia="黑体" w:cs="黑体"/>
                <w:i w:val="0"/>
                <w:color w:val="000000"/>
                <w:sz w:val="20"/>
                <w:szCs w:val="20"/>
                <w:u w:val="none"/>
              </w:rPr>
            </w:pPr>
          </w:p>
        </w:tc>
        <w:tc>
          <w:tcPr>
            <w:tcW w:w="422"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黑体_GBK" w:hAnsi="方正黑体_GBK" w:eastAsia="方正黑体_GBK" w:cs="方正黑体_GBK"/>
                <w:i w:val="0"/>
                <w:color w:val="000000"/>
                <w:sz w:val="24"/>
                <w:szCs w:val="24"/>
                <w:u w:val="none"/>
              </w:rPr>
            </w:pPr>
          </w:p>
        </w:tc>
        <w:tc>
          <w:tcPr>
            <w:tcW w:w="73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51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56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4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51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91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53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49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49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49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67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67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黑体_GBK" w:hAnsi="方正黑体_GBK" w:eastAsia="方正黑体_GBK" w:cs="方正黑体_GBK"/>
                <w:i w:val="0"/>
                <w:color w:val="000000"/>
                <w:sz w:val="24"/>
                <w:szCs w:val="24"/>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4"/>
                <w:szCs w:val="24"/>
                <w:u w:val="none"/>
              </w:rPr>
            </w:pPr>
          </w:p>
        </w:tc>
        <w:tc>
          <w:tcPr>
            <w:tcW w:w="171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单位：万立方米</w:t>
            </w:r>
          </w:p>
        </w:tc>
        <w:tc>
          <w:tcPr>
            <w:tcW w:w="50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4"/>
                <w:szCs w:val="24"/>
                <w:u w:val="none"/>
              </w:rPr>
            </w:pPr>
          </w:p>
        </w:tc>
        <w:tc>
          <w:tcPr>
            <w:tcW w:w="99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宋体" w:eastAsia="黑体" w:cs="黑体"/>
                <w:i w:val="0"/>
                <w:color w:val="000000"/>
                <w:sz w:val="24"/>
                <w:szCs w:val="24"/>
                <w:u w:val="none"/>
              </w:rPr>
            </w:pPr>
          </w:p>
        </w:tc>
      </w:tr>
      <w:tr>
        <w:tblPrEx>
          <w:tblLayout w:type="fixed"/>
          <w:tblCellMar>
            <w:top w:w="0" w:type="dxa"/>
            <w:left w:w="0" w:type="dxa"/>
            <w:bottom w:w="0" w:type="dxa"/>
            <w:right w:w="0" w:type="dxa"/>
          </w:tblCellMar>
        </w:tblPrEx>
        <w:trPr>
          <w:trHeight w:val="46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灌区名称</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取水口名称</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所在河流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取水单位名称</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取水权人名称</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流量Q=m³/S</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总灌溉面积（亩）</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灌溉定额m³/亩</w:t>
            </w:r>
          </w:p>
        </w:tc>
        <w:tc>
          <w:tcPr>
            <w:tcW w:w="945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2021年1-12月限额计划用水量</w:t>
            </w:r>
          </w:p>
        </w:tc>
      </w:tr>
      <w:tr>
        <w:tblPrEx>
          <w:tblLayout w:type="fixed"/>
          <w:tblCellMar>
            <w:top w:w="0" w:type="dxa"/>
            <w:left w:w="0" w:type="dxa"/>
            <w:bottom w:w="0" w:type="dxa"/>
            <w:right w:w="0" w:type="dxa"/>
          </w:tblCellMar>
        </w:tblPrEx>
        <w:trPr>
          <w:trHeight w:val="7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1月</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2月</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3月</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4月</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5月</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6月</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7月</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8月</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9月</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10月</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11月</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12月</w:t>
            </w:r>
          </w:p>
        </w:tc>
        <w:tc>
          <w:tcPr>
            <w:tcW w:w="9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2021年用水总量控制指标</w:t>
            </w:r>
          </w:p>
        </w:tc>
      </w:tr>
      <w:tr>
        <w:tblPrEx>
          <w:tblLayout w:type="fixed"/>
          <w:tblCellMar>
            <w:top w:w="0" w:type="dxa"/>
            <w:left w:w="0" w:type="dxa"/>
            <w:bottom w:w="0" w:type="dxa"/>
            <w:right w:w="0" w:type="dxa"/>
          </w:tblCellMar>
        </w:tblPrEx>
        <w:trPr>
          <w:trHeight w:val="567" w:hRule="exact"/>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克孜宫拜孜灌区</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克孜宫拜孜生态草场取水口</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通古孜都克河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高效节水面积</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苏木塔什乡</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2000 </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9.60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10.20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9.60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11.40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7.80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5.10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5.10 </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1.20 </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60.0 </w:t>
            </w:r>
          </w:p>
        </w:tc>
      </w:tr>
      <w:tr>
        <w:tblPrEx>
          <w:tblLayout w:type="fixed"/>
          <w:tblCellMar>
            <w:top w:w="0" w:type="dxa"/>
            <w:left w:w="0" w:type="dxa"/>
            <w:bottom w:w="0" w:type="dxa"/>
            <w:right w:w="0" w:type="dxa"/>
          </w:tblCellMar>
        </w:tblPrEx>
        <w:trPr>
          <w:trHeight w:val="567" w:hRule="exac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哈拉布拉克灌区</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阿依克提克取水口</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阿也克特克河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博孜塔拉村</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马场</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486 </w:t>
            </w:r>
          </w:p>
        </w:tc>
        <w:tc>
          <w:tcPr>
            <w:tcW w:w="5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4.67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4.96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4.67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5.54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3.79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2.48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2.48 </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0.58 </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29.16 </w:t>
            </w:r>
          </w:p>
        </w:tc>
      </w:tr>
      <w:tr>
        <w:tblPrEx>
          <w:tblLayout w:type="fixed"/>
          <w:tblCellMar>
            <w:top w:w="0" w:type="dxa"/>
            <w:left w:w="0" w:type="dxa"/>
            <w:bottom w:w="0" w:type="dxa"/>
            <w:right w:w="0" w:type="dxa"/>
          </w:tblCellMar>
        </w:tblPrEx>
        <w:trPr>
          <w:trHeight w:val="567" w:hRule="exac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麦尔开其村取水口</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巴什梅尔盖西谷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麦尔开其村</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哈拉布拉克乡</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1200.0 </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11.52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12.24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11.52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13.68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9.36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6.12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6.12 </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1.44 </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72.0 </w:t>
            </w:r>
          </w:p>
        </w:tc>
      </w:tr>
      <w:tr>
        <w:tblPrEx>
          <w:tblLayout w:type="fixed"/>
          <w:tblCellMar>
            <w:top w:w="0" w:type="dxa"/>
            <w:left w:w="0" w:type="dxa"/>
            <w:bottom w:w="0" w:type="dxa"/>
            <w:right w:w="0" w:type="dxa"/>
          </w:tblCellMar>
        </w:tblPrEx>
        <w:trPr>
          <w:trHeight w:val="567" w:hRule="exac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库尔库热取水口</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库尔库若河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阿克翁库尔村</w:t>
            </w: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2407.4 </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23.11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24.56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23.11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27.44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18.78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12.28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12.28 </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2.89 </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144.44 </w:t>
            </w:r>
          </w:p>
        </w:tc>
      </w:tr>
      <w:tr>
        <w:tblPrEx>
          <w:tblLayout w:type="fixed"/>
          <w:tblCellMar>
            <w:top w:w="0" w:type="dxa"/>
            <w:left w:w="0" w:type="dxa"/>
            <w:bottom w:w="0" w:type="dxa"/>
            <w:right w:w="0" w:type="dxa"/>
          </w:tblCellMar>
        </w:tblPrEx>
        <w:trPr>
          <w:trHeight w:val="567" w:hRule="exac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马那尔取水口</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僧阿尔加尔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阿克翁库尔村</w:t>
            </w: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2090 </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20.06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21.32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20.06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23.83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16.30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10.66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10.66 </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2.51 </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125.4 </w:t>
            </w:r>
          </w:p>
        </w:tc>
      </w:tr>
      <w:tr>
        <w:tblPrEx>
          <w:tblLayout w:type="fixed"/>
          <w:tblCellMar>
            <w:top w:w="0" w:type="dxa"/>
            <w:left w:w="0" w:type="dxa"/>
            <w:bottom w:w="0" w:type="dxa"/>
            <w:right w:w="0" w:type="dxa"/>
          </w:tblCellMar>
        </w:tblPrEx>
        <w:trPr>
          <w:trHeight w:val="567" w:hRule="exac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库尔萨依取水口</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铁谢克恰甫河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高效节水面积</w:t>
            </w: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800 </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3.84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4.08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3.84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4.56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3.12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2.04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2.04 </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0.48 </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24.0 </w:t>
            </w:r>
          </w:p>
        </w:tc>
      </w:tr>
      <w:tr>
        <w:tblPrEx>
          <w:tblLayout w:type="fixed"/>
          <w:tblCellMar>
            <w:top w:w="0" w:type="dxa"/>
            <w:left w:w="0" w:type="dxa"/>
            <w:bottom w:w="0" w:type="dxa"/>
            <w:right w:w="0" w:type="dxa"/>
          </w:tblCellMar>
        </w:tblPrEx>
        <w:trPr>
          <w:trHeight w:val="567" w:hRule="exac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i w:val="0"/>
                <w:color w:val="000000"/>
                <w:sz w:val="16"/>
                <w:szCs w:val="16"/>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6983.4 </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63.20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67.15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63.20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75.05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51.35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33.58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33.58 </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7.90 </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395.00 </w:t>
            </w:r>
          </w:p>
        </w:tc>
      </w:tr>
      <w:tr>
        <w:tblPrEx>
          <w:tblLayout w:type="fixed"/>
          <w:tblCellMar>
            <w:top w:w="0" w:type="dxa"/>
            <w:left w:w="0" w:type="dxa"/>
            <w:bottom w:w="0" w:type="dxa"/>
            <w:right w:w="0" w:type="dxa"/>
          </w:tblCellMar>
        </w:tblPrEx>
        <w:trPr>
          <w:trHeight w:val="567" w:hRule="exact"/>
        </w:trPr>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6个支流取水口合计</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i w:val="0"/>
                <w:color w:val="000000"/>
                <w:sz w:val="16"/>
                <w:szCs w:val="16"/>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8983.4 </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72.80 </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77.35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72.80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86.45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59.15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38.68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38.68 </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9.10 </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 </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455.0 </w:t>
            </w:r>
          </w:p>
        </w:tc>
      </w:tr>
      <w:tr>
        <w:tblPrEx>
          <w:tblLayout w:type="fixed"/>
          <w:tblCellMar>
            <w:top w:w="0" w:type="dxa"/>
            <w:left w:w="0" w:type="dxa"/>
            <w:bottom w:w="0" w:type="dxa"/>
            <w:right w:w="0" w:type="dxa"/>
          </w:tblCellMar>
        </w:tblPrEx>
        <w:trPr>
          <w:trHeight w:val="567" w:hRule="exact"/>
        </w:trPr>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7" w:hRule="exact"/>
        </w:trPr>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全县地表水用水总量（29个取水口）</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合  计</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258525.0 </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17098.19 </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宋体" w:eastAsia="黑体" w:cs="黑体"/>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附件4</w:t>
      </w:r>
    </w:p>
    <w:tbl>
      <w:tblPr>
        <w:tblStyle w:val="8"/>
        <w:tblW w:w="15794" w:type="dxa"/>
        <w:tblInd w:w="0" w:type="dxa"/>
        <w:shd w:val="clear" w:color="auto" w:fill="auto"/>
        <w:tblLayout w:type="fixed"/>
        <w:tblCellMar>
          <w:top w:w="0" w:type="dxa"/>
          <w:left w:w="0" w:type="dxa"/>
          <w:bottom w:w="0" w:type="dxa"/>
          <w:right w:w="0" w:type="dxa"/>
        </w:tblCellMar>
      </w:tblPr>
      <w:tblGrid>
        <w:gridCol w:w="454"/>
        <w:gridCol w:w="454"/>
        <w:gridCol w:w="1417"/>
        <w:gridCol w:w="680"/>
        <w:gridCol w:w="680"/>
        <w:gridCol w:w="680"/>
        <w:gridCol w:w="850"/>
        <w:gridCol w:w="680"/>
        <w:gridCol w:w="680"/>
        <w:gridCol w:w="850"/>
        <w:gridCol w:w="680"/>
        <w:gridCol w:w="680"/>
        <w:gridCol w:w="680"/>
        <w:gridCol w:w="680"/>
        <w:gridCol w:w="680"/>
        <w:gridCol w:w="680"/>
        <w:gridCol w:w="680"/>
        <w:gridCol w:w="680"/>
        <w:gridCol w:w="680"/>
        <w:gridCol w:w="680"/>
        <w:gridCol w:w="855"/>
        <w:gridCol w:w="570"/>
        <w:gridCol w:w="36"/>
        <w:gridCol w:w="36"/>
        <w:gridCol w:w="36"/>
        <w:gridCol w:w="36"/>
      </w:tblGrid>
      <w:tr>
        <w:tblPrEx>
          <w:shd w:val="clear" w:color="auto" w:fill="auto"/>
          <w:tblLayout w:type="fixed"/>
          <w:tblCellMar>
            <w:top w:w="0" w:type="dxa"/>
            <w:left w:w="0" w:type="dxa"/>
            <w:bottom w:w="0" w:type="dxa"/>
            <w:right w:w="0" w:type="dxa"/>
          </w:tblCellMar>
        </w:tblPrEx>
        <w:trPr>
          <w:trHeight w:val="522" w:hRule="atLeast"/>
          <w:tblHeader/>
        </w:trPr>
        <w:tc>
          <w:tcPr>
            <w:tcW w:w="15080" w:type="dxa"/>
            <w:gridSpan w:val="21"/>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阿合奇县2021年地下水用水总量控制指标分解表</w:t>
            </w:r>
          </w:p>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单位：万立方米</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line="480" w:lineRule="exact"/>
              <w:rPr>
                <w:rFonts w:hint="eastAsia" w:ascii="宋体" w:hAnsi="宋体" w:eastAsia="宋体" w:cs="宋体"/>
                <w:i w:val="0"/>
                <w:color w:val="000000"/>
                <w:sz w:val="40"/>
                <w:szCs w:val="40"/>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line="480" w:lineRule="exact"/>
              <w:rPr>
                <w:rFonts w:hint="eastAsia" w:ascii="宋体" w:hAnsi="宋体" w:eastAsia="宋体" w:cs="宋体"/>
                <w:i w:val="0"/>
                <w:color w:val="000000"/>
                <w:sz w:val="40"/>
                <w:szCs w:val="40"/>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line="480" w:lineRule="exact"/>
              <w:rPr>
                <w:rFonts w:hint="eastAsia" w:ascii="宋体" w:hAnsi="宋体" w:eastAsia="宋体" w:cs="宋体"/>
                <w:i w:val="0"/>
                <w:color w:val="000000"/>
                <w:sz w:val="40"/>
                <w:szCs w:val="40"/>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line="480" w:lineRule="exact"/>
              <w:rPr>
                <w:rFonts w:hint="eastAsia" w:ascii="宋体" w:hAnsi="宋体" w:eastAsia="宋体" w:cs="宋体"/>
                <w:i w:val="0"/>
                <w:color w:val="000000"/>
                <w:sz w:val="40"/>
                <w:szCs w:val="40"/>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line="480" w:lineRule="exact"/>
              <w:rPr>
                <w:rFonts w:hint="eastAsia" w:ascii="宋体" w:hAnsi="宋体" w:eastAsia="宋体" w:cs="宋体"/>
                <w:i w:val="0"/>
                <w:color w:val="000000"/>
                <w:sz w:val="40"/>
                <w:szCs w:val="40"/>
                <w:u w:val="none"/>
              </w:rPr>
            </w:pPr>
          </w:p>
        </w:tc>
      </w:tr>
      <w:tr>
        <w:tblPrEx>
          <w:tblLayout w:type="fixed"/>
          <w:tblCellMar>
            <w:top w:w="0" w:type="dxa"/>
            <w:left w:w="0" w:type="dxa"/>
            <w:bottom w:w="0" w:type="dxa"/>
            <w:right w:w="0" w:type="dxa"/>
          </w:tblCellMar>
        </w:tblPrEx>
        <w:trPr>
          <w:trHeight w:val="460" w:hRule="atLeast"/>
          <w:tblHeader/>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乡镇名称</w:t>
            </w:r>
          </w:p>
        </w:tc>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水源地编号</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供水工程名称</w:t>
            </w:r>
          </w:p>
        </w:tc>
        <w:tc>
          <w:tcPr>
            <w:tcW w:w="28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生活用水</w:t>
            </w:r>
          </w:p>
        </w:tc>
        <w:tc>
          <w:tcPr>
            <w:tcW w:w="2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畜禽用水</w:t>
            </w:r>
          </w:p>
        </w:tc>
        <w:tc>
          <w:tcPr>
            <w:tcW w:w="6120"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农林生态绿化</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line="200" w:lineRule="exact"/>
              <w:jc w:val="center"/>
              <w:rPr>
                <w:rFonts w:hint="eastAsia" w:ascii="宋体" w:hAnsi="宋体" w:eastAsia="宋体" w:cs="宋体"/>
                <w:b/>
                <w:i w:val="0"/>
                <w:color w:val="000000"/>
                <w:sz w:val="16"/>
                <w:szCs w:val="16"/>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2021年总量控制指标</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（万m</w:t>
            </w:r>
            <w:r>
              <w:rPr>
                <w:rStyle w:val="17"/>
                <w:lang w:val="en-US" w:eastAsia="zh-CN" w:bidi="ar"/>
              </w:rPr>
              <w:t>3</w:t>
            </w:r>
            <w:r>
              <w:rPr>
                <w:rFonts w:hint="eastAsia" w:ascii="宋体" w:hAnsi="宋体" w:eastAsia="宋体" w:cs="宋体"/>
                <w:b/>
                <w:i w:val="0"/>
                <w:color w:val="000000"/>
                <w:kern w:val="0"/>
                <w:sz w:val="16"/>
                <w:szCs w:val="16"/>
                <w:u w:val="none"/>
                <w:lang w:val="en-US" w:eastAsia="zh-CN" w:bidi="ar"/>
              </w:rPr>
              <w:t>）</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blHead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line="240" w:lineRule="exact"/>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总户数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总人口</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居民生活用水量</w:t>
            </w:r>
          </w:p>
        </w:tc>
        <w:tc>
          <w:tcPr>
            <w:tcW w:w="2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牲畜用水量</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农业用水</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林业用水</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生态及绿化用水量</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工业用水</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line="200" w:lineRule="exact"/>
              <w:jc w:val="center"/>
              <w:rPr>
                <w:rFonts w:hint="eastAsia" w:ascii="宋体" w:hAnsi="宋体" w:eastAsia="宋体" w:cs="宋体"/>
                <w:b/>
                <w:i w:val="0"/>
                <w:color w:val="000000"/>
                <w:sz w:val="16"/>
                <w:szCs w:val="16"/>
                <w:u w:val="none"/>
              </w:rPr>
            </w:pP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blHead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line="240" w:lineRule="exact"/>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户</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日用水量</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L/（人·d）</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（万m</w:t>
            </w:r>
            <w:r>
              <w:rPr>
                <w:rStyle w:val="17"/>
                <w:lang w:val="en-US" w:eastAsia="zh-CN" w:bidi="ar"/>
              </w:rPr>
              <w:t>3</w:t>
            </w:r>
            <w:r>
              <w:rPr>
                <w:rFonts w:hint="eastAsia" w:ascii="宋体" w:hAnsi="宋体" w:eastAsia="宋体" w:cs="宋体"/>
                <w:b/>
                <w:i w:val="0"/>
                <w:color w:val="000000"/>
                <w:kern w:val="0"/>
                <w:sz w:val="16"/>
                <w:szCs w:val="16"/>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牲畜数量</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（头、只）</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日用水量</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L/（头或只·d）</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（万m</w:t>
            </w:r>
            <w:r>
              <w:rPr>
                <w:rStyle w:val="17"/>
                <w:lang w:val="en-US" w:eastAsia="zh-CN" w:bidi="ar"/>
              </w:rPr>
              <w:t>3</w:t>
            </w:r>
            <w:r>
              <w:rPr>
                <w:rFonts w:hint="eastAsia" w:ascii="宋体" w:hAnsi="宋体" w:eastAsia="宋体" w:cs="宋体"/>
                <w:b/>
                <w:i w:val="0"/>
                <w:color w:val="000000"/>
                <w:kern w:val="0"/>
                <w:sz w:val="16"/>
                <w:szCs w:val="16"/>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灌溉面积</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（亩）</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灌溉定额（m³/亩）</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用水量</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（万m</w:t>
            </w:r>
            <w:r>
              <w:rPr>
                <w:rStyle w:val="17"/>
                <w:lang w:val="en-US" w:eastAsia="zh-CN" w:bidi="ar"/>
              </w:rPr>
              <w:t>3</w:t>
            </w:r>
            <w:r>
              <w:rPr>
                <w:rFonts w:hint="eastAsia" w:ascii="宋体" w:hAnsi="宋体" w:eastAsia="宋体" w:cs="宋体"/>
                <w:b/>
                <w:i w:val="0"/>
                <w:color w:val="000000"/>
                <w:kern w:val="0"/>
                <w:sz w:val="16"/>
                <w:szCs w:val="16"/>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灌溉面积</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（亩）</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灌溉定额（m³/亩）</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用水量</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（万m</w:t>
            </w:r>
            <w:r>
              <w:rPr>
                <w:rStyle w:val="17"/>
                <w:lang w:val="en-US" w:eastAsia="zh-CN" w:bidi="ar"/>
              </w:rPr>
              <w:t>3</w:t>
            </w:r>
            <w:r>
              <w:rPr>
                <w:rFonts w:hint="eastAsia" w:ascii="宋体" w:hAnsi="宋体" w:eastAsia="宋体" w:cs="宋体"/>
                <w:b/>
                <w:i w:val="0"/>
                <w:color w:val="000000"/>
                <w:kern w:val="0"/>
                <w:sz w:val="16"/>
                <w:szCs w:val="16"/>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灌溉面积</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（亩）</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灌溉定额（m³/亩）</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用水量</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（万m</w:t>
            </w:r>
            <w:r>
              <w:rPr>
                <w:rStyle w:val="17"/>
                <w:lang w:val="en-US" w:eastAsia="zh-CN" w:bidi="ar"/>
              </w:rPr>
              <w:t>3</w:t>
            </w:r>
            <w:r>
              <w:rPr>
                <w:rFonts w:hint="eastAsia" w:ascii="宋体" w:hAnsi="宋体" w:eastAsia="宋体" w:cs="宋体"/>
                <w:b/>
                <w:i w:val="0"/>
                <w:color w:val="000000"/>
                <w:kern w:val="0"/>
                <w:sz w:val="16"/>
                <w:szCs w:val="16"/>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用水量</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（万m</w:t>
            </w:r>
            <w:r>
              <w:rPr>
                <w:rStyle w:val="17"/>
                <w:lang w:val="en-US" w:eastAsia="zh-CN" w:bidi="ar"/>
              </w:rPr>
              <w:t>3</w:t>
            </w:r>
            <w:r>
              <w:rPr>
                <w:rFonts w:hint="eastAsia" w:ascii="宋体" w:hAnsi="宋体" w:eastAsia="宋体" w:cs="宋体"/>
                <w:b/>
                <w:i w:val="0"/>
                <w:color w:val="000000"/>
                <w:kern w:val="0"/>
                <w:sz w:val="16"/>
                <w:szCs w:val="16"/>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line="200" w:lineRule="exact"/>
              <w:jc w:val="center"/>
              <w:rPr>
                <w:rFonts w:hint="eastAsia" w:ascii="宋体" w:hAnsi="宋体" w:eastAsia="宋体" w:cs="宋体"/>
                <w:b/>
                <w:i w:val="0"/>
                <w:color w:val="000000"/>
                <w:sz w:val="16"/>
                <w:szCs w:val="16"/>
                <w:u w:val="none"/>
              </w:rPr>
            </w:pP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exac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阿合奇镇</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阿合奇县阿合奇镇吾曲村水厂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6.8073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0.4800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7.2873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阿合奇县佳朗奇城镇供水工程（第二水厂）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备用井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1991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6"/>
                <w:szCs w:val="16"/>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阿合奇县阿合奇镇佳朗奇村阿勒克木机井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备用井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10078</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阿合奇县阿合奇镇皮羌村水厂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1.3359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0.0810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1.4169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阿合奇县佳朗奇城镇供水工程（第三水厂）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2496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4992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27.3312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6815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1.0223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942.8</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4.2426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32.596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阿合奇县阿合奇镇拌合站建设项目机电井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0.6570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4.982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阿合奇县昌盛综合搅拌有限公司搅拌站机电井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0.55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0.20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3.250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7687</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36.67885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22624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1.583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997</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5.4425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6.575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50.2796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exac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良种场</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阿合奇县良种场水厂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2.8251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2836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0.4254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3.2505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阿合奇县良种场玉山古西村(灌溉机井)水厂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774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2.8251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2836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0.4254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1.800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5.0505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色帕巴依乡</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阿合奇县色帕巴依乡阿果依村、色帕巴依村水厂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597</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2686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5.8823</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20375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3.0563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8.9386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阿合奇县色帕巴依乡政府（喀拉布隆村）水厂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1856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10.1616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1346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0.2019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10.3635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阿合奇县色帕巴依乡阿果依村（萨日库日克）水厂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0.6220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0.2250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0.8470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55" w:hRule="atLeas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色帕巴依乡</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阿合奇县色帕巴依乡中心学校水厂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备用井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阿合奇县喀拉布隆村草原退牧还草取水井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备用井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line="200" w:lineRule="exact"/>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exact"/>
        </w:trPr>
        <w:tc>
          <w:tcPr>
            <w:tcW w:w="45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14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6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4826</w:t>
            </w:r>
          </w:p>
        </w:tc>
        <w:tc>
          <w:tcPr>
            <w:tcW w:w="6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16.6659</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23221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3.483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20.1491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库兰萨日克乡</w:t>
            </w: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库兰萨日克乡</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阿合奇县库兰萨日克乡阿克特克提尔村水厂机井</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354</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1133</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6.2032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27590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4.1385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10.3417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94" w:hRule="exact"/>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阿合奇县库兰萨日克乡阿克特克提尔村（阿克陶新村）水厂</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备用井</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阿合奇县库兰萨日克乡吉勒得斯村水厂</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262</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471</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1.0315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1220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0.1830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1.2145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454" w:type="dxa"/>
            <w:vMerge w:val="continue"/>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阿合奇县库兰萨日克乡别迭里村水厂</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948</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2.0761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21425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3.2138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5.2899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80" w:hRule="atLeast"/>
        </w:trPr>
        <w:tc>
          <w:tcPr>
            <w:tcW w:w="454" w:type="dxa"/>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阿合奇县库兰萨日克乡吉勒得斯村水厂(华能新村）</w:t>
            </w:r>
          </w:p>
        </w:tc>
        <w:tc>
          <w:tcPr>
            <w:tcW w:w="6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123</w:t>
            </w:r>
          </w:p>
        </w:tc>
        <w:tc>
          <w:tcPr>
            <w:tcW w:w="6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515</w:t>
            </w:r>
          </w:p>
        </w:tc>
        <w:tc>
          <w:tcPr>
            <w:tcW w:w="6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2.8196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1224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0.1836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3.0032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阿合奇县库兰萨日克乡别迭里村饮水工程</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备用井</w:t>
            </w:r>
          </w:p>
        </w:tc>
        <w:tc>
          <w:tcPr>
            <w:tcW w:w="6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454" w:type="dxa"/>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阿合奇县库兰萨日克乡中心学校水厂</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阿合奇县库兰萨日克乡别迭里村莫依纳哦提克水厂机井</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6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0.1489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0.5100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0.6589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阿合奇县库兰萨日克乡蔬菜大棚1号机井</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6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12.040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12.04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454" w:type="dxa"/>
            <w:vMerge w:val="continue"/>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4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库兰萨日克乡蔬菜大棚2号机井</w:t>
            </w:r>
          </w:p>
        </w:tc>
        <w:tc>
          <w:tcPr>
            <w:tcW w:w="6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11.840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11.84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94" w:hRule="exact"/>
        </w:trPr>
        <w:tc>
          <w:tcPr>
            <w:tcW w:w="454"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阿合奇县库兰萨日克乡别迭里村二队麦麦提喀德尔.亚富机井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阿合奇县库兰萨日克乡边防派出所院内（机井）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备用井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阿合奇县库兰萨日克乡公安检查站院内（机井）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0.1643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0.1643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3965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14.64358</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54859</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8.2289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647</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25.380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48.2524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阿合奇县城区</w:t>
            </w: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阿合奇县城区</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阿合奇县阿合奇镇皮羌村苏奇克巴斯水厂（灌溉）</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阿合奇县供排水公司县城水厂（1号）机井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阿合奇县供排水公司县城水厂（2号）机井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819</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阿合奇县供排水公司县城水厂（3号）机井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77.700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77.70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阿合奇县供排水公司县城水厂（4号）机井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2515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54.750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54.75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142.45</w:t>
            </w: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0.183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0.18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阿合奇县北大街绿化带（</w:t>
            </w:r>
            <w:r>
              <w:rPr>
                <w:rFonts w:hint="default" w:ascii="Times New Roman" w:hAnsi="Times New Roman" w:eastAsia="宋体" w:cs="Times New Roman"/>
                <w:i w:val="0"/>
                <w:color w:val="000000"/>
                <w:kern w:val="0"/>
                <w:sz w:val="16"/>
                <w:szCs w:val="16"/>
                <w:u w:val="none"/>
                <w:lang w:val="en-US" w:eastAsia="zh-CN" w:bidi="ar"/>
              </w:rPr>
              <w:t>1</w:t>
            </w:r>
            <w:r>
              <w:rPr>
                <w:rStyle w:val="18"/>
                <w:lang w:val="en-US" w:eastAsia="zh-CN" w:bidi="ar"/>
              </w:rPr>
              <w:t>号井）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备用井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阿合奇县北大街绿化带（</w:t>
            </w:r>
            <w:r>
              <w:rPr>
                <w:rFonts w:hint="default" w:ascii="Times New Roman" w:hAnsi="Times New Roman" w:eastAsia="宋体" w:cs="Times New Roman"/>
                <w:i w:val="0"/>
                <w:color w:val="000000"/>
                <w:kern w:val="0"/>
                <w:sz w:val="16"/>
                <w:szCs w:val="16"/>
                <w:u w:val="none"/>
                <w:lang w:val="en-US" w:eastAsia="zh-CN" w:bidi="ar"/>
              </w:rPr>
              <w:t>2</w:t>
            </w:r>
            <w:r>
              <w:rPr>
                <w:rStyle w:val="18"/>
                <w:lang w:val="en-US" w:eastAsia="zh-CN" w:bidi="ar"/>
              </w:rPr>
              <w:t>号井）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阿合奇县佳朗奇叶尼赛路绿化带（</w:t>
            </w:r>
            <w:r>
              <w:rPr>
                <w:rFonts w:hint="default" w:ascii="Times New Roman" w:hAnsi="Times New Roman" w:eastAsia="宋体" w:cs="Times New Roman"/>
                <w:i w:val="0"/>
                <w:color w:val="000000"/>
                <w:kern w:val="0"/>
                <w:sz w:val="16"/>
                <w:szCs w:val="16"/>
                <w:u w:val="none"/>
                <w:lang w:val="en-US" w:eastAsia="zh-CN" w:bidi="ar"/>
              </w:rPr>
              <w:t>1</w:t>
            </w:r>
            <w:r>
              <w:rPr>
                <w:rStyle w:val="18"/>
                <w:lang w:val="en-US" w:eastAsia="zh-CN" w:bidi="ar"/>
              </w:rPr>
              <w:t>号井）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阿合奇县佳朗奇叶尼赛路绿化带（2号井）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阿合奇县佳朗奇叶尼赛路绿化带（3号井）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阿合奇县南大街绿化带（1号井）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阿合奇县南大街绿化带（2号井）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75"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阿合奇县苹果园院内（机井）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line="200" w:lineRule="exact"/>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3.40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3.40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59"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阿合奇县佳朗奇湿地保护绿化机井（1）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59" w:hRule="exact"/>
        </w:trPr>
        <w:tc>
          <w:tcPr>
            <w:tcW w:w="4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阿合奇县城区</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阿合奇县佳朗奇湿地保护绿化机井（2）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59" w:hRule="exact"/>
        </w:trPr>
        <w:tc>
          <w:tcPr>
            <w:tcW w:w="4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阿合奇县佳朗奇湿地保护绿化机井（3）</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59" w:hRule="exact"/>
        </w:trPr>
        <w:tc>
          <w:tcPr>
            <w:tcW w:w="4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7384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142.6325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158.633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59" w:hRule="exac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苏木塔什乡</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阿合奇县苏木塔什乡阿合塔拉村水厂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219</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2.7397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19784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2.9676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5.7073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59"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阿合奇县苏木塔什乡政府水厂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517</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2.8306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1579</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0.2369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3.0674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阿合奇县苏木塔什乡阿合塔拉村上库依克托海水厂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0.7139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0.7950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1.5089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阿合奇县苏木塔什乡阿合塔拉村阿尔帕却切克机井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0.3504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0.7200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1.0704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59"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阿合奇县苏木塔什乡苏木塔什村水厂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1.3403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10232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1.5348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2.8751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59"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阿合奇县苏木塔什乡中心学校机井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1.7875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1.7875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59"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3516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9.762385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41695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6.2543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16.0166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59" w:hRule="exac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p>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哈拉奇乡</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阿合奇县哈拉奇乡布隆村水厂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831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3324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7.2796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27570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4.1355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11.4151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阿合奇县哈拉奇乡布隆村铁格列克牧区机井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备用井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59"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阿合奇县哈拉奇乡哈拉奇村水厂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725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3750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13.6875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37083</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5.5625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19.2500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华文行楷" w:hAnsi="华文行楷" w:eastAsia="华文行楷" w:cs="华文行楷"/>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阿合奇县哈拉奇乡哈拉奇村阿萨巴依牧业点机井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122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0.6132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2528</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0.3792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0.9924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阿合奇县哈拉奇乡阿合奇村卡甫塔尔牧业点机井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0.2453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0.4200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0.6653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阿合奇县哈拉奇乡阿合奇村水厂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备用井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阿合奇县哈拉奇乡阿合奇村上库依克托海水厂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0.4292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24820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3.7230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4.1522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哈拉奇乡希望小学机井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备用井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哈拉奇乡政府水厂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0.7118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0.7118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阿合奇县哈拉奇乡哈拉奇村萨斯克布拉克机井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0.2891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6820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1.0230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1.3121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阿合奇县哈拉奇乡边防派出所院内机井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备用井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exac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7924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23.25561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101621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15.24315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38.4988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哈拉布拉克乡</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阿合奇县哈拉布拉克乡哈拉布拉克村水厂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1080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3.9420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21311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3.1967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7.1387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0"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阿合奇县哈拉布拉克乡阿克翁库尔村铁西克恰甫牧区机井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0.5497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2124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0.3186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0.8683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阿合奇县哈拉布拉克乡阿克翁库尔村马纳尔水厂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0.6044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2450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0.3675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0.9719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8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阿合奇县哈拉布拉克乡阿克翁库尔村小沙尔布拉克牧区水厂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0.6658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4572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0.6858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1.3516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阿合奇县哈拉布拉克乡阿克翁库尔村巴里根地水厂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228</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0.4993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4521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0.6782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1.1775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阿合奇县哈拉布拉克乡阿克翁库尔村克孜朗水厂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203</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0.4446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1362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0.2043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0.6489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阿合奇县哈拉布拉克乡麦尔开其村三队水厂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1.2308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7542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1.1313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2.3621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0"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阿合奇县哈拉布拉克乡政府水厂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323</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798</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4.3691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9856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1.4784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5.8475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阿合奇县哈拉布拉克乡阿克翁库尔村库尔萨依牧区水厂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1.1060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8756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1.3134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2.4194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4" w:hRule="exac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哈拉布拉克乡</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阿合奇县哈拉布拉克乡阿克翁库尔村阿依拉马牧区机井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0.2519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0.0534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0.3053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59"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哈拉布拉克乡中心小学水厂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2.8875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2.8875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59"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5022</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16.55091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62850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9.4275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25.9784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24" w:hRule="exac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马场</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阿合奇县马场凯利特别克村哈拉加尔牧区水厂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0.3176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2045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0.3068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0.6243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10"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阿合奇县马场阿克巴夏提村水厂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397</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1649</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9.0283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8776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1.3164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10.3447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35"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阿合奇县马场阿克巴夏提村哈拉塔什牧区水厂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148</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0.3241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4553</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0.6830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1.0071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10"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阿合奇县马场博孜塔拉村水厂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0.6767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4416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0.6624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1.3391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10"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阿合奇县马场博孜塔拉村玉奇克牧业点机井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0.3592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2127</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0.3191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0.6782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24"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阿合奇县马场博孜塔拉村阿依吐鲁喀水厂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0.6220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3126</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0.4689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1.0909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98"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阿合奇县国营马场凯利特别克村萨尔布拉克水厂</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0.2497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2614</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0.3921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0.6418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 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2813</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11.577435</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27657</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4.1486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15.7260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 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9919</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43911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274.59227</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337363</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48.7941</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907</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33.18</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1497</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15.443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6.575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378.5839 </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b/>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预留水量</w:t>
            </w: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8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8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19.4161</w:t>
            </w: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jc w:val="center"/>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60" w:hRule="atLeast"/>
        </w:trPr>
        <w:tc>
          <w:tcPr>
            <w:tcW w:w="15080" w:type="dxa"/>
            <w:gridSpan w:val="21"/>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b/>
                <w:i w:val="0"/>
                <w:color w:val="000000"/>
                <w:sz w:val="22"/>
                <w:szCs w:val="22"/>
                <w:u w:val="none"/>
              </w:rPr>
            </w:pPr>
          </w:p>
        </w:tc>
        <w:tc>
          <w:tcPr>
            <w:tcW w:w="57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c>
          <w:tcPr>
            <w:tcW w:w="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0" w:beforeLines="0"/>
              <w:rPr>
                <w:rFonts w:hint="eastAsia" w:ascii="宋体" w:hAnsi="宋体" w:eastAsia="宋体" w:cs="宋体"/>
                <w:i w:val="0"/>
                <w:color w:val="000000"/>
                <w:sz w:val="24"/>
                <w:szCs w:val="24"/>
                <w:u w:val="none"/>
              </w:rPr>
            </w:pPr>
          </w:p>
        </w:tc>
      </w:tr>
    </w:tbl>
    <w:p>
      <w:pPr>
        <w:keepNext w:val="0"/>
        <w:keepLines w:val="0"/>
        <w:pageBreakBefore w:val="0"/>
        <w:kinsoku/>
        <w:wordWrap/>
        <w:overflowPunct/>
        <w:topLinePunct w:val="0"/>
        <w:autoSpaceDE/>
        <w:autoSpaceDN/>
        <w:bidi w:val="0"/>
        <w:adjustRightInd/>
        <w:jc w:val="left"/>
        <w:rPr>
          <w:rFonts w:hint="eastAsia" w:ascii="黑体" w:hAnsi="宋体" w:eastAsia="黑体" w:cs="黑体"/>
          <w:i w:val="0"/>
          <w:color w:val="000000"/>
          <w:kern w:val="0"/>
          <w:sz w:val="32"/>
          <w:szCs w:val="32"/>
          <w:u w:val="none"/>
          <w:lang w:val="en-US" w:eastAsia="zh-CN" w:bidi="ar"/>
        </w:rPr>
      </w:pPr>
    </w:p>
    <w:sectPr>
      <w:pgSz w:w="16838" w:h="11906" w:orient="landscape"/>
      <w:pgMar w:top="1213" w:right="1080" w:bottom="1213" w:left="1080" w:header="1134" w:footer="0"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行楷">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简体">
    <w:altName w:val="楷体_GB2312"/>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ALKATIP Basma">
    <w:altName w:val="Vrinda"/>
    <w:panose1 w:val="02000000000000000000"/>
    <w:charset w:val="00"/>
    <w:family w:val="auto"/>
    <w:pitch w:val="default"/>
    <w:sig w:usb0="00000000" w:usb1="00000000" w:usb2="00000008" w:usb3="00000000" w:csb0="00000041" w:csb1="00000000"/>
  </w:font>
  <w:font w:name="Adobe 仿宋 Std R">
    <w:altName w:val="仿宋_GB2312"/>
    <w:panose1 w:val="02020400000000000000"/>
    <w:charset w:val="50"/>
    <w:family w:val="auto"/>
    <w:pitch w:val="default"/>
    <w:sig w:usb0="00000000" w:usb1="00000000" w:usb2="00000016" w:usb3="00000000" w:csb0="00060007" w:csb1="00000000"/>
  </w:font>
  <w:font w:name="Batang">
    <w:panose1 w:val="02030600000101010101"/>
    <w:charset w:val="81"/>
    <w:family w:val="auto"/>
    <w:pitch w:val="default"/>
    <w:sig w:usb0="B00002AF" w:usb1="69D77CFB" w:usb2="00000030" w:usb3="00000000" w:csb0="4008009F" w:csb1="DFD70000"/>
  </w:font>
  <w:font w:name="UKK TZK1">
    <w:altName w:val="Segoe Print"/>
    <w:panose1 w:val="020B0904040702060204"/>
    <w:charset w:val="00"/>
    <w:family w:val="swiss"/>
    <w:pitch w:val="default"/>
    <w:sig w:usb0="00000000" w:usb1="00000000" w:usb2="00000008" w:usb3="00000000" w:csb0="00000041" w:csb1="00000000"/>
  </w:font>
  <w:font w:name="UKK TZA1">
    <w:altName w:val="Segoe Print"/>
    <w:panose1 w:val="020B0904040702060204"/>
    <w:charset w:val="00"/>
    <w:family w:val="swiss"/>
    <w:pitch w:val="default"/>
    <w:sig w:usb0="00000000" w:usb1="00000000" w:usb2="00000008" w:usb3="00000000" w:csb0="00000041" w:csb1="00000000"/>
  </w:font>
  <w:font w:name="方正大标宋简体">
    <w:altName w:val="微软雅黑"/>
    <w:panose1 w:val="02010601030101010101"/>
    <w:charset w:val="86"/>
    <w:family w:val="script"/>
    <w:pitch w:val="default"/>
    <w:sig w:usb0="00000000" w:usb1="00000000" w:usb2="00000000" w:usb3="00000000" w:csb0="00040000" w:csb1="00000000"/>
  </w:font>
  <w:font w:name="UKK TZK2">
    <w:altName w:val="Segoe Print"/>
    <w:panose1 w:val="020B0904040702060204"/>
    <w:charset w:val="00"/>
    <w:family w:val="swiss"/>
    <w:pitch w:val="default"/>
    <w:sig w:usb0="00000000" w:usb1="00000000" w:usb2="00000008" w:usb3="00000000" w:csb0="00000041" w:csb1="00000000"/>
  </w:font>
  <w:font w:name="方正仿宋_GBK">
    <w:panose1 w:val="03000509000000000000"/>
    <w:charset w:val="86"/>
    <w:family w:val="swiss"/>
    <w:pitch w:val="default"/>
    <w:sig w:usb0="00000001" w:usb1="080E0000" w:usb2="00000000" w:usb3="00000000" w:csb0="00040000" w:csb1="00000000"/>
  </w:font>
  <w:font w:name="仿宋_GB2312;微软雅黑">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华文仿宋">
    <w:altName w:val="仿宋_GB2312"/>
    <w:panose1 w:val="02010600040101010101"/>
    <w:charset w:val="86"/>
    <w:family w:val="auto"/>
    <w:pitch w:val="default"/>
    <w:sig w:usb0="00000000" w:usb1="00000000" w:usb2="00000010" w:usb3="00000000" w:csb0="0004009F" w:csb1="00000000"/>
  </w:font>
  <w:font w:name="方正黑体简体">
    <w:altName w:val="微软雅黑"/>
    <w:panose1 w:val="02010601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UKK TZA2">
    <w:altName w:val="Segoe Print"/>
    <w:panose1 w:val="020B0904040702060204"/>
    <w:charset w:val="00"/>
    <w:family w:val="swiss"/>
    <w:pitch w:val="default"/>
    <w:sig w:usb0="00000000" w:usb1="00000000" w:usb2="00000008" w:usb3="00000000" w:csb0="00000041" w:csb1="00000000"/>
  </w:font>
  <w:font w:name="UKIJ Tuz Tom">
    <w:altName w:val="Microsoft Sans Serif"/>
    <w:panose1 w:val="020B0604020202020204"/>
    <w:charset w:val="00"/>
    <w:family w:val="auto"/>
    <w:pitch w:val="default"/>
    <w:sig w:usb0="00000000" w:usb1="00000000" w:usb2="00000008" w:usb3="00000000" w:csb0="400000DF" w:csb1="FFDF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GulimChe">
    <w:panose1 w:val="020B0609000101010101"/>
    <w:charset w:val="81"/>
    <w:family w:val="auto"/>
    <w:pitch w:val="default"/>
    <w:sig w:usb0="B00002AF" w:usb1="69D77CFB" w:usb2="00000030" w:usb3="00000000" w:csb0="4008009F" w:csb1="DFD70000"/>
  </w:font>
  <w:font w:name="楷体">
    <w:panose1 w:val="02010609060101010101"/>
    <w:charset w:val="7A"/>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魏碑字体">
    <w:altName w:val="宋体"/>
    <w:panose1 w:val="03000700000000000000"/>
    <w:charset w:val="86"/>
    <w:family w:val="auto"/>
    <w:pitch w:val="default"/>
    <w:sig w:usb0="00000000" w:usb1="00000000" w:usb2="00000012" w:usb3="00000000" w:csb0="0004000D" w:csb1="00000000"/>
  </w:font>
  <w:font w:name="Lucida Sans Unicode">
    <w:panose1 w:val="020B0602030504020204"/>
    <w:charset w:val="00"/>
    <w:family w:val="auto"/>
    <w:pitch w:val="default"/>
    <w:sig w:usb0="80001AFF" w:usb1="0000396B" w:usb2="00000000" w:usb3="00000000" w:csb0="200000BF" w:csb1="D7F70000"/>
  </w:font>
  <w:font w:name="Vrinda">
    <w:panose1 w:val="020B0502040204020203"/>
    <w:charset w:val="00"/>
    <w:family w:val="auto"/>
    <w:pitch w:val="default"/>
    <w:sig w:usb0="0001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4108F"/>
    <w:rsid w:val="0052189A"/>
    <w:rsid w:val="008C26AD"/>
    <w:rsid w:val="00F166B2"/>
    <w:rsid w:val="00FE5450"/>
    <w:rsid w:val="015E69C5"/>
    <w:rsid w:val="018568C9"/>
    <w:rsid w:val="01CD3950"/>
    <w:rsid w:val="0218257F"/>
    <w:rsid w:val="024076C1"/>
    <w:rsid w:val="0263598E"/>
    <w:rsid w:val="02BC1EE7"/>
    <w:rsid w:val="02CD70EB"/>
    <w:rsid w:val="02DC2E81"/>
    <w:rsid w:val="03E125E9"/>
    <w:rsid w:val="03E82B8A"/>
    <w:rsid w:val="04492E4B"/>
    <w:rsid w:val="055970B4"/>
    <w:rsid w:val="05656A99"/>
    <w:rsid w:val="05D31C01"/>
    <w:rsid w:val="064960F7"/>
    <w:rsid w:val="06CB6D1D"/>
    <w:rsid w:val="079C19C8"/>
    <w:rsid w:val="07E72862"/>
    <w:rsid w:val="08D74B5E"/>
    <w:rsid w:val="0921696E"/>
    <w:rsid w:val="09F80285"/>
    <w:rsid w:val="0A6A4224"/>
    <w:rsid w:val="0A8141DC"/>
    <w:rsid w:val="0AB84E13"/>
    <w:rsid w:val="0B7B4C20"/>
    <w:rsid w:val="0B7F7356"/>
    <w:rsid w:val="0C7A565E"/>
    <w:rsid w:val="0C924C70"/>
    <w:rsid w:val="0D240943"/>
    <w:rsid w:val="0DB86021"/>
    <w:rsid w:val="0DC854FF"/>
    <w:rsid w:val="0E8953FE"/>
    <w:rsid w:val="0EE531A9"/>
    <w:rsid w:val="0EE76C56"/>
    <w:rsid w:val="0F767A02"/>
    <w:rsid w:val="0FC75C44"/>
    <w:rsid w:val="108C5792"/>
    <w:rsid w:val="10BD20B3"/>
    <w:rsid w:val="10D25D05"/>
    <w:rsid w:val="10D545B6"/>
    <w:rsid w:val="1261536B"/>
    <w:rsid w:val="12A17C54"/>
    <w:rsid w:val="13033E70"/>
    <w:rsid w:val="130E5304"/>
    <w:rsid w:val="13202A62"/>
    <w:rsid w:val="135D073C"/>
    <w:rsid w:val="13862C61"/>
    <w:rsid w:val="14173EFD"/>
    <w:rsid w:val="144908FC"/>
    <w:rsid w:val="14780116"/>
    <w:rsid w:val="149812D5"/>
    <w:rsid w:val="149A3191"/>
    <w:rsid w:val="14D82CFE"/>
    <w:rsid w:val="14E93305"/>
    <w:rsid w:val="15114744"/>
    <w:rsid w:val="151D20C0"/>
    <w:rsid w:val="152C31D3"/>
    <w:rsid w:val="15867B59"/>
    <w:rsid w:val="159779C5"/>
    <w:rsid w:val="16CC36CF"/>
    <w:rsid w:val="17777900"/>
    <w:rsid w:val="17926AAD"/>
    <w:rsid w:val="17A47C5B"/>
    <w:rsid w:val="18937489"/>
    <w:rsid w:val="18B46DAB"/>
    <w:rsid w:val="198814ED"/>
    <w:rsid w:val="1A0049EF"/>
    <w:rsid w:val="1A055945"/>
    <w:rsid w:val="1A87650D"/>
    <w:rsid w:val="1AB242AE"/>
    <w:rsid w:val="1B307ADD"/>
    <w:rsid w:val="1B8A4EF8"/>
    <w:rsid w:val="1B9131EB"/>
    <w:rsid w:val="1BB37650"/>
    <w:rsid w:val="1BED5C25"/>
    <w:rsid w:val="1CCA74C4"/>
    <w:rsid w:val="1D2A17C0"/>
    <w:rsid w:val="1F355BD9"/>
    <w:rsid w:val="1F962DFB"/>
    <w:rsid w:val="201225A0"/>
    <w:rsid w:val="2029549C"/>
    <w:rsid w:val="20420055"/>
    <w:rsid w:val="21E46469"/>
    <w:rsid w:val="22516DB2"/>
    <w:rsid w:val="227D5873"/>
    <w:rsid w:val="233A0DB7"/>
    <w:rsid w:val="23BE5A66"/>
    <w:rsid w:val="24763290"/>
    <w:rsid w:val="25130DFD"/>
    <w:rsid w:val="251470CE"/>
    <w:rsid w:val="254744D4"/>
    <w:rsid w:val="258513D2"/>
    <w:rsid w:val="25E66124"/>
    <w:rsid w:val="25E76A81"/>
    <w:rsid w:val="25F86917"/>
    <w:rsid w:val="2658199C"/>
    <w:rsid w:val="269743EB"/>
    <w:rsid w:val="27441A3F"/>
    <w:rsid w:val="274422FB"/>
    <w:rsid w:val="275C272B"/>
    <w:rsid w:val="293021C5"/>
    <w:rsid w:val="2942290F"/>
    <w:rsid w:val="2A1A4A11"/>
    <w:rsid w:val="2AA83077"/>
    <w:rsid w:val="2B4F71D0"/>
    <w:rsid w:val="2BD95416"/>
    <w:rsid w:val="2C5A0DAF"/>
    <w:rsid w:val="2C6C1ECB"/>
    <w:rsid w:val="2CD40694"/>
    <w:rsid w:val="2CDD7599"/>
    <w:rsid w:val="2DA07953"/>
    <w:rsid w:val="2DD94989"/>
    <w:rsid w:val="2DE6215B"/>
    <w:rsid w:val="2EC31847"/>
    <w:rsid w:val="2ECF2473"/>
    <w:rsid w:val="2EDA72B1"/>
    <w:rsid w:val="2F202253"/>
    <w:rsid w:val="2F2C7C42"/>
    <w:rsid w:val="2FA6722D"/>
    <w:rsid w:val="304D1758"/>
    <w:rsid w:val="306E2824"/>
    <w:rsid w:val="30BC19DA"/>
    <w:rsid w:val="31D05C08"/>
    <w:rsid w:val="31E042E6"/>
    <w:rsid w:val="31F34102"/>
    <w:rsid w:val="32336339"/>
    <w:rsid w:val="326211A7"/>
    <w:rsid w:val="32894785"/>
    <w:rsid w:val="32AA6061"/>
    <w:rsid w:val="330D3A21"/>
    <w:rsid w:val="346F2A80"/>
    <w:rsid w:val="34942682"/>
    <w:rsid w:val="356D5166"/>
    <w:rsid w:val="364B1594"/>
    <w:rsid w:val="36C35DF5"/>
    <w:rsid w:val="375A4E18"/>
    <w:rsid w:val="37A77959"/>
    <w:rsid w:val="37A95910"/>
    <w:rsid w:val="37FA7202"/>
    <w:rsid w:val="37FB630E"/>
    <w:rsid w:val="388E6205"/>
    <w:rsid w:val="38E025DF"/>
    <w:rsid w:val="39032970"/>
    <w:rsid w:val="392924D1"/>
    <w:rsid w:val="39516E82"/>
    <w:rsid w:val="398769CF"/>
    <w:rsid w:val="3AA5367A"/>
    <w:rsid w:val="3B136982"/>
    <w:rsid w:val="3B7A0855"/>
    <w:rsid w:val="3BA568FB"/>
    <w:rsid w:val="3BB14E96"/>
    <w:rsid w:val="3BB31864"/>
    <w:rsid w:val="3C0A4A37"/>
    <w:rsid w:val="3C212339"/>
    <w:rsid w:val="3C850F59"/>
    <w:rsid w:val="3CD83814"/>
    <w:rsid w:val="3CF20197"/>
    <w:rsid w:val="3D5E172A"/>
    <w:rsid w:val="3D6B42D0"/>
    <w:rsid w:val="3DE50A54"/>
    <w:rsid w:val="3DEF1331"/>
    <w:rsid w:val="3E702979"/>
    <w:rsid w:val="3EB2228E"/>
    <w:rsid w:val="40DC64D8"/>
    <w:rsid w:val="4119263A"/>
    <w:rsid w:val="426E51B0"/>
    <w:rsid w:val="42B822DC"/>
    <w:rsid w:val="43E06999"/>
    <w:rsid w:val="44142367"/>
    <w:rsid w:val="44182521"/>
    <w:rsid w:val="4484108F"/>
    <w:rsid w:val="44A87EEF"/>
    <w:rsid w:val="44B72FA1"/>
    <w:rsid w:val="46A90984"/>
    <w:rsid w:val="470759F7"/>
    <w:rsid w:val="480125EE"/>
    <w:rsid w:val="4834504E"/>
    <w:rsid w:val="48360B0E"/>
    <w:rsid w:val="48580B82"/>
    <w:rsid w:val="485E71AB"/>
    <w:rsid w:val="48720984"/>
    <w:rsid w:val="48CB60A9"/>
    <w:rsid w:val="48EA0D07"/>
    <w:rsid w:val="48F214B2"/>
    <w:rsid w:val="491F5ECC"/>
    <w:rsid w:val="49AB4BFC"/>
    <w:rsid w:val="4A0D17BE"/>
    <w:rsid w:val="4A511451"/>
    <w:rsid w:val="4A6F4CA5"/>
    <w:rsid w:val="4AD2679D"/>
    <w:rsid w:val="4B00743F"/>
    <w:rsid w:val="4BE21CC6"/>
    <w:rsid w:val="4BFA4C1A"/>
    <w:rsid w:val="4C021BBD"/>
    <w:rsid w:val="4C23767E"/>
    <w:rsid w:val="4C927E24"/>
    <w:rsid w:val="4C9506EE"/>
    <w:rsid w:val="4C9E7669"/>
    <w:rsid w:val="4D2513FF"/>
    <w:rsid w:val="4D2C1801"/>
    <w:rsid w:val="4D454B08"/>
    <w:rsid w:val="4D741F26"/>
    <w:rsid w:val="4DF207CE"/>
    <w:rsid w:val="4E193CCC"/>
    <w:rsid w:val="4F487398"/>
    <w:rsid w:val="4FED0F41"/>
    <w:rsid w:val="51791222"/>
    <w:rsid w:val="51BA3D3E"/>
    <w:rsid w:val="522D4931"/>
    <w:rsid w:val="52D658EF"/>
    <w:rsid w:val="530F105F"/>
    <w:rsid w:val="538E5E79"/>
    <w:rsid w:val="53F11629"/>
    <w:rsid w:val="54836392"/>
    <w:rsid w:val="54AD65FA"/>
    <w:rsid w:val="55BA2BD3"/>
    <w:rsid w:val="55CE3469"/>
    <w:rsid w:val="566D4096"/>
    <w:rsid w:val="567C1497"/>
    <w:rsid w:val="569B092A"/>
    <w:rsid w:val="56CA3009"/>
    <w:rsid w:val="575E5200"/>
    <w:rsid w:val="575F055F"/>
    <w:rsid w:val="576F418D"/>
    <w:rsid w:val="57D23817"/>
    <w:rsid w:val="581D20AC"/>
    <w:rsid w:val="585D11CB"/>
    <w:rsid w:val="58957935"/>
    <w:rsid w:val="58B0130C"/>
    <w:rsid w:val="591569E5"/>
    <w:rsid w:val="5A2C3EA8"/>
    <w:rsid w:val="5A817A38"/>
    <w:rsid w:val="5B3061D0"/>
    <w:rsid w:val="5B4C1F4A"/>
    <w:rsid w:val="5B4E71F7"/>
    <w:rsid w:val="5B5C4D5E"/>
    <w:rsid w:val="5C6F54BE"/>
    <w:rsid w:val="5CCC4EA7"/>
    <w:rsid w:val="5CFE3B3C"/>
    <w:rsid w:val="5D1C205E"/>
    <w:rsid w:val="5D574FD6"/>
    <w:rsid w:val="5DAD4C8A"/>
    <w:rsid w:val="5DC95B9F"/>
    <w:rsid w:val="5DD72B35"/>
    <w:rsid w:val="5DFD6E79"/>
    <w:rsid w:val="5E1C0356"/>
    <w:rsid w:val="5F016BBB"/>
    <w:rsid w:val="5F0C4DEE"/>
    <w:rsid w:val="5F2B197C"/>
    <w:rsid w:val="5F3A2B71"/>
    <w:rsid w:val="5F5E7A01"/>
    <w:rsid w:val="5F6E2AB2"/>
    <w:rsid w:val="5F981927"/>
    <w:rsid w:val="5FE8532D"/>
    <w:rsid w:val="5FFF4E40"/>
    <w:rsid w:val="603D5B43"/>
    <w:rsid w:val="60D73B03"/>
    <w:rsid w:val="61452F92"/>
    <w:rsid w:val="614C1E7A"/>
    <w:rsid w:val="614C2FF0"/>
    <w:rsid w:val="6180776B"/>
    <w:rsid w:val="61C12D56"/>
    <w:rsid w:val="621E0EA9"/>
    <w:rsid w:val="62B52670"/>
    <w:rsid w:val="62E23590"/>
    <w:rsid w:val="62E87E87"/>
    <w:rsid w:val="63292038"/>
    <w:rsid w:val="63814BF0"/>
    <w:rsid w:val="63BB2F75"/>
    <w:rsid w:val="63CA4329"/>
    <w:rsid w:val="655D45B0"/>
    <w:rsid w:val="65667148"/>
    <w:rsid w:val="657C0C16"/>
    <w:rsid w:val="65977A3E"/>
    <w:rsid w:val="65B811D8"/>
    <w:rsid w:val="662A7598"/>
    <w:rsid w:val="66B84040"/>
    <w:rsid w:val="67224C0E"/>
    <w:rsid w:val="675D6A86"/>
    <w:rsid w:val="68E344A4"/>
    <w:rsid w:val="6988012F"/>
    <w:rsid w:val="698D4C04"/>
    <w:rsid w:val="69927706"/>
    <w:rsid w:val="69A51EF0"/>
    <w:rsid w:val="69EB7626"/>
    <w:rsid w:val="6AC81A99"/>
    <w:rsid w:val="6B7D6840"/>
    <w:rsid w:val="6C6336D0"/>
    <w:rsid w:val="6CBF608D"/>
    <w:rsid w:val="6DE25D78"/>
    <w:rsid w:val="6E150370"/>
    <w:rsid w:val="6E533DA7"/>
    <w:rsid w:val="6E5C7675"/>
    <w:rsid w:val="6EBB3E88"/>
    <w:rsid w:val="6ED200D3"/>
    <w:rsid w:val="6EFA521E"/>
    <w:rsid w:val="6FAC5E23"/>
    <w:rsid w:val="701505EF"/>
    <w:rsid w:val="704178F2"/>
    <w:rsid w:val="70631BE4"/>
    <w:rsid w:val="70665CF3"/>
    <w:rsid w:val="707331F3"/>
    <w:rsid w:val="71AA2761"/>
    <w:rsid w:val="71BC6C9B"/>
    <w:rsid w:val="72216222"/>
    <w:rsid w:val="72FD6AAA"/>
    <w:rsid w:val="739476C5"/>
    <w:rsid w:val="740D0576"/>
    <w:rsid w:val="742D41BB"/>
    <w:rsid w:val="748D4691"/>
    <w:rsid w:val="749E5714"/>
    <w:rsid w:val="74EC1463"/>
    <w:rsid w:val="755A7AD7"/>
    <w:rsid w:val="75851163"/>
    <w:rsid w:val="75C018B9"/>
    <w:rsid w:val="767238AE"/>
    <w:rsid w:val="77253293"/>
    <w:rsid w:val="774A67DA"/>
    <w:rsid w:val="77654785"/>
    <w:rsid w:val="783D3626"/>
    <w:rsid w:val="78523FD2"/>
    <w:rsid w:val="788048FD"/>
    <w:rsid w:val="78C736C8"/>
    <w:rsid w:val="79E81E0B"/>
    <w:rsid w:val="7A2044EB"/>
    <w:rsid w:val="7A574A2E"/>
    <w:rsid w:val="7B4357D6"/>
    <w:rsid w:val="7C8D135E"/>
    <w:rsid w:val="7CC10D6D"/>
    <w:rsid w:val="7D3A0DD9"/>
    <w:rsid w:val="7DA204B4"/>
    <w:rsid w:val="7DC319F3"/>
    <w:rsid w:val="7DCC6DAC"/>
    <w:rsid w:val="7E5A3069"/>
    <w:rsid w:val="7EE1770A"/>
    <w:rsid w:val="7FAC7E56"/>
    <w:rsid w:val="7FC20509"/>
    <w:rsid w:val="7FC2056A"/>
    <w:rsid w:val="7FCA5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tabs>
        <w:tab w:val="left" w:pos="180"/>
        <w:tab w:val="left" w:pos="540"/>
      </w:tabs>
      <w:spacing w:after="0" w:line="560" w:lineRule="exact"/>
      <w:ind w:left="0" w:leftChars="0" w:firstLine="420" w:firstLineChars="200"/>
    </w:pPr>
    <w:rPr>
      <w:rFonts w:ascii="Calibri" w:hAnsi="Calibri"/>
      <w:sz w:val="24"/>
      <w:szCs w:val="24"/>
    </w:rPr>
  </w:style>
  <w:style w:type="paragraph" w:styleId="3">
    <w:name w:val="Body Text Indent"/>
    <w:basedOn w:val="1"/>
    <w:qFormat/>
    <w:uiPriority w:val="0"/>
    <w:pPr>
      <w:spacing w:after="120"/>
      <w:ind w:left="420" w:leftChars="200"/>
    </w:pPr>
  </w:style>
  <w:style w:type="paragraph" w:styleId="4">
    <w:name w:val="Body Text"/>
    <w:basedOn w:val="1"/>
    <w:qFormat/>
    <w:uiPriority w:val="0"/>
    <w:pPr>
      <w:spacing w:after="12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11"/>
    <w:basedOn w:val="7"/>
    <w:qFormat/>
    <w:uiPriority w:val="0"/>
    <w:rPr>
      <w:rFonts w:hint="eastAsia" w:ascii="宋体" w:hAnsi="宋体" w:eastAsia="宋体" w:cs="宋体"/>
      <w:color w:val="000000"/>
      <w:sz w:val="24"/>
      <w:szCs w:val="24"/>
      <w:u w:val="none"/>
    </w:rPr>
  </w:style>
  <w:style w:type="character" w:customStyle="1" w:styleId="10">
    <w:name w:val="font01"/>
    <w:basedOn w:val="7"/>
    <w:qFormat/>
    <w:uiPriority w:val="0"/>
    <w:rPr>
      <w:rFonts w:hint="eastAsia" w:ascii="宋体" w:hAnsi="宋体" w:eastAsia="宋体" w:cs="宋体"/>
      <w:color w:val="000000"/>
      <w:sz w:val="20"/>
      <w:szCs w:val="20"/>
      <w:u w:val="none"/>
    </w:rPr>
  </w:style>
  <w:style w:type="character" w:customStyle="1" w:styleId="11">
    <w:name w:val="font41"/>
    <w:basedOn w:val="7"/>
    <w:qFormat/>
    <w:uiPriority w:val="0"/>
    <w:rPr>
      <w:rFonts w:hint="eastAsia" w:ascii="宋体" w:hAnsi="宋体" w:eastAsia="宋体" w:cs="宋体"/>
      <w:b/>
      <w:color w:val="000000"/>
      <w:sz w:val="20"/>
      <w:szCs w:val="20"/>
      <w:u w:val="none"/>
    </w:rPr>
  </w:style>
  <w:style w:type="character" w:customStyle="1" w:styleId="12">
    <w:name w:val="font51"/>
    <w:basedOn w:val="7"/>
    <w:qFormat/>
    <w:uiPriority w:val="0"/>
    <w:rPr>
      <w:rFonts w:hint="eastAsia" w:ascii="宋体" w:hAnsi="宋体" w:eastAsia="宋体" w:cs="宋体"/>
      <w:color w:val="000000"/>
      <w:sz w:val="20"/>
      <w:szCs w:val="20"/>
      <w:u w:val="none"/>
    </w:rPr>
  </w:style>
  <w:style w:type="character" w:customStyle="1" w:styleId="13">
    <w:name w:val="font91"/>
    <w:basedOn w:val="7"/>
    <w:qFormat/>
    <w:uiPriority w:val="0"/>
    <w:rPr>
      <w:rFonts w:hint="eastAsia" w:ascii="宋体" w:hAnsi="宋体" w:eastAsia="宋体" w:cs="宋体"/>
      <w:b/>
      <w:color w:val="000000"/>
      <w:sz w:val="12"/>
      <w:szCs w:val="12"/>
      <w:u w:val="none"/>
      <w:vertAlign w:val="superscript"/>
    </w:rPr>
  </w:style>
  <w:style w:type="character" w:customStyle="1" w:styleId="14">
    <w:name w:val="font61"/>
    <w:basedOn w:val="7"/>
    <w:qFormat/>
    <w:uiPriority w:val="0"/>
    <w:rPr>
      <w:rFonts w:hint="eastAsia" w:ascii="宋体" w:hAnsi="宋体" w:eastAsia="宋体" w:cs="宋体"/>
      <w:b/>
      <w:color w:val="000000"/>
      <w:sz w:val="12"/>
      <w:szCs w:val="12"/>
      <w:u w:val="none"/>
      <w:vertAlign w:val="superscript"/>
    </w:rPr>
  </w:style>
  <w:style w:type="character" w:customStyle="1" w:styleId="15">
    <w:name w:val="font71"/>
    <w:basedOn w:val="7"/>
    <w:qFormat/>
    <w:uiPriority w:val="0"/>
    <w:rPr>
      <w:rFonts w:hint="eastAsia" w:ascii="宋体" w:hAnsi="宋体" w:eastAsia="宋体" w:cs="宋体"/>
      <w:b/>
      <w:color w:val="000000"/>
      <w:sz w:val="12"/>
      <w:szCs w:val="12"/>
      <w:u w:val="none"/>
    </w:rPr>
  </w:style>
  <w:style w:type="character" w:customStyle="1" w:styleId="16">
    <w:name w:val="font31"/>
    <w:basedOn w:val="7"/>
    <w:qFormat/>
    <w:uiPriority w:val="0"/>
    <w:rPr>
      <w:rFonts w:hint="eastAsia" w:ascii="宋体" w:hAnsi="宋体" w:eastAsia="宋体" w:cs="宋体"/>
      <w:b/>
      <w:color w:val="000000"/>
      <w:sz w:val="16"/>
      <w:szCs w:val="16"/>
      <w:u w:val="none"/>
    </w:rPr>
  </w:style>
  <w:style w:type="character" w:customStyle="1" w:styleId="17">
    <w:name w:val="font101"/>
    <w:basedOn w:val="7"/>
    <w:qFormat/>
    <w:uiPriority w:val="0"/>
    <w:rPr>
      <w:rFonts w:hint="eastAsia" w:ascii="宋体" w:hAnsi="宋体" w:eastAsia="宋体" w:cs="宋体"/>
      <w:b/>
      <w:color w:val="000000"/>
      <w:sz w:val="16"/>
      <w:szCs w:val="16"/>
      <w:u w:val="none"/>
      <w:vertAlign w:val="superscript"/>
    </w:rPr>
  </w:style>
  <w:style w:type="character" w:customStyle="1" w:styleId="18">
    <w:name w:val="font14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2019-03-15T05:11:00Z</dcterms:created>
  <dc:creator>Administrator</dc:creator>
  <cp:lastModifiedBy>Administrator</cp:lastModifiedBy>
  <cp:lastPrinted>2021-04-03T10:06:00Z</cp:lastPrinted>
  <dcterms:modified xsi:type="dcterms:W3CDTF">2021-07-07T09:24:28Z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