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4" w:lineRule="exact"/>
        <w:jc w:val="both"/>
        <w:textAlignment w:val="auto"/>
        <w:outlineLvl w:val="9"/>
        <w:rPr>
          <w:rFonts w:hint="eastAsia" w:ascii="黑体" w:hAnsi="黑体" w:eastAsia="黑体" w:cs="黑体"/>
          <w:color w:val="000000" w:themeColor="text1"/>
          <w:sz w:val="32"/>
          <w:szCs w:val="32"/>
          <w:u w:val="none"/>
          <w:lang w:val="en-US" w:eastAsia="zh-CN"/>
          <w14:textFill>
            <w14:solidFill>
              <w14:schemeClr w14:val="tx1"/>
            </w14:solidFill>
          </w14:textFill>
        </w:rPr>
      </w:pPr>
      <w:r>
        <w:rPr>
          <w:rFonts w:hint="eastAsia" w:ascii="黑体" w:hAnsi="黑体" w:eastAsia="黑体" w:cs="黑体"/>
          <w:color w:val="000000" w:themeColor="text1"/>
          <w:sz w:val="32"/>
          <w:szCs w:val="32"/>
          <w:u w:val="none"/>
          <w:lang w:val="en-US" w:eastAsia="zh-CN"/>
          <w14:textFill>
            <w14:solidFill>
              <w14:schemeClr w14:val="tx1"/>
            </w14:solidFill>
          </w14:textFill>
        </w:rPr>
        <w:t>附件3：</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4" w:lineRule="exact"/>
        <w:jc w:val="center"/>
        <w:textAlignment w:val="auto"/>
        <w:outlineLvl w:val="9"/>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t>经验做法清单</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4" w:lineRule="exact"/>
        <w:jc w:val="center"/>
        <w:textAlignment w:val="auto"/>
        <w:outlineLvl w:val="9"/>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4" w:lineRule="exact"/>
        <w:ind w:firstLine="632" w:firstLineChars="200"/>
        <w:jc w:val="left"/>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cs="方正仿宋_GBK"/>
          <w:color w:val="000000" w:themeColor="text1"/>
          <w:sz w:val="32"/>
          <w:szCs w:val="32"/>
          <w:lang w:val="en-US" w:eastAsia="zh-CN"/>
          <w14:textFill>
            <w14:solidFill>
              <w14:schemeClr w14:val="tx1"/>
            </w14:solidFill>
          </w14:textFill>
        </w:rPr>
        <w:t>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县安全生产委员会办公室组织县安委会成员单位进行了安全生产执法专项培训，进一步</w:t>
      </w:r>
      <w:r>
        <w:rPr>
          <w:rFonts w:hint="eastAsia" w:ascii="方正仿宋_GBK" w:hAnsi="方正仿宋_GBK" w:cs="方正仿宋_GBK"/>
          <w:color w:val="000000" w:themeColor="text1"/>
          <w:sz w:val="32"/>
          <w:szCs w:val="32"/>
          <w:lang w:val="en-US" w:eastAsia="zh-CN"/>
          <w14:textFill>
            <w14:solidFill>
              <w14:schemeClr w14:val="tx1"/>
            </w14:solidFill>
          </w14:textFill>
        </w:rPr>
        <w:t>明确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了行业部门监管职责，建立全县安全生产工作会商机制，定期对各行部门安全生产工作进行研判。</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4" w:lineRule="exact"/>
        <w:ind w:firstLine="632" w:firstLineChars="200"/>
        <w:jc w:val="left"/>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cs="方正仿宋_GBK"/>
          <w:color w:val="000000" w:themeColor="text1"/>
          <w:sz w:val="32"/>
          <w:szCs w:val="32"/>
          <w:lang w:val="en-US"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在全县范围内组织开展各行业领域安全生产隐患大排查、对全县各类风险隐患进行横向到边、纵向到底的拉网式大排查，严厉打击各类安全生产违法行为，以“四不两直”形式，深入一线检查督导安全生产，以上率下，传导压力，启动隐患排查台账周报机制，保障工作落实。</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4" w:lineRule="exact"/>
        <w:ind w:firstLine="632" w:firstLineChars="200"/>
        <w:jc w:val="left"/>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cs="方正仿宋_GBK"/>
          <w:color w:val="000000" w:themeColor="text1"/>
          <w:sz w:val="32"/>
          <w:szCs w:val="32"/>
          <w:lang w:val="en-US" w:eastAsia="zh-CN"/>
          <w14:textFill>
            <w14:solidFill>
              <w14:schemeClr w14:val="tx1"/>
            </w14:solidFill>
          </w14:textFill>
        </w:rPr>
        <w:t>三、</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阿合奇县交通运输局加大在建工地的监督管理，按照“管行业必须管安全、管业务必须管安全、管生产经营必须管安全”和“谁主管谁负责”、“谁审批谁负责”的规定履行主管业务范围内的监管职责。指导施工单位相关企业不断提高安全生产管理水平，严防各类事故发生。今年以来下发整改通知书4份，发现问题13条，已整改完成13条。日常检查22次，发现问题48条，已整改完成48条，召开安全生产例会9次。安排交通领域项目用车专项整治工作1次，排查各类车辆200余辆</w:t>
      </w:r>
      <w:r>
        <w:rPr>
          <w:rFonts w:hint="eastAsia" w:ascii="方正仿宋_GBK" w:hAnsi="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下发各类指令31份</w:t>
      </w:r>
      <w:r>
        <w:rPr>
          <w:rFonts w:hint="eastAsia" w:ascii="方正仿宋_GBK" w:hAnsi="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开展平安工地检查2次。</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4" w:lineRule="exact"/>
        <w:ind w:firstLine="632" w:firstLineChars="200"/>
        <w:jc w:val="left"/>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cs="方正仿宋_GBK"/>
          <w:color w:val="000000" w:themeColor="text1"/>
          <w:sz w:val="32"/>
          <w:szCs w:val="32"/>
          <w:lang w:val="en-US"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严格按照安全生产“党政同责、一岗双责”“管行业必须管安全、管业务必须管安全、管生产经营必须管安全”的要求，集合安全生产专项整治三年行动集中攻坚，针对当前安全生产特点，紧盯重点行业领域，重点部位、重点环节开展隐患排查治理。</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4" w:lineRule="exact"/>
        <w:ind w:firstLine="632" w:firstLineChars="200"/>
        <w:jc w:val="left"/>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cs="方正仿宋_GBK"/>
          <w:color w:val="000000" w:themeColor="text1"/>
          <w:sz w:val="32"/>
          <w:szCs w:val="32"/>
          <w:lang w:val="en-US" w:eastAsia="zh-CN"/>
          <w14:textFill>
            <w14:solidFill>
              <w14:schemeClr w14:val="tx1"/>
            </w14:solidFill>
          </w14:textFill>
        </w:rPr>
        <w:t>五、</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压实企业主体责任，通过教育培训、政策扶持、执法检查、行政处罚等手段，激发企业做好安全生产的积极性和主动性，筑牢安全生产的第一道防线。</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cs="方正仿宋_GBK"/>
          <w:color w:val="000000" w:themeColor="text1"/>
          <w:sz w:val="32"/>
          <w:szCs w:val="32"/>
          <w:lang w:val="en-US" w:eastAsia="zh-CN"/>
          <w14:textFill>
            <w14:solidFill>
              <w14:schemeClr w14:val="tx1"/>
            </w14:solidFill>
          </w14:textFill>
        </w:rPr>
        <w:t>六、</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召开全县</w:t>
      </w:r>
      <w:r>
        <w:rPr>
          <w:rFonts w:hint="eastAsia" w:cs="方正仿宋_GBK"/>
          <w:color w:val="000000" w:themeColor="text1"/>
          <w:sz w:val="32"/>
          <w:szCs w:val="32"/>
          <w:lang w:val="en-US" w:eastAsia="zh-CN"/>
          <w14:textFill>
            <w14:solidFill>
              <w14:schemeClr w14:val="tx1"/>
            </w14:solidFill>
          </w14:textFill>
        </w:rPr>
        <w:t>安全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生产工作会议，通报了事故调查结果，分析事故发生原因，排查了全县安全生产工作存在的短板，有条理</w:t>
      </w:r>
      <w:r>
        <w:rPr>
          <w:rFonts w:hint="eastAsia" w:cs="方正仿宋_GBK"/>
          <w:color w:val="000000" w:themeColor="text1"/>
          <w:sz w:val="32"/>
          <w:szCs w:val="32"/>
          <w:lang w:val="en-US" w:eastAsia="zh-CN"/>
          <w14:textFill>
            <w14:solidFill>
              <w14:schemeClr w14:val="tx1"/>
            </w14:solidFill>
          </w14:textFill>
        </w:rPr>
        <w:t>地</w:t>
      </w:r>
      <w:bookmarkStart w:id="0" w:name="_GoBack"/>
      <w:bookmarkEnd w:id="0"/>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还原了事故发生经过</w:t>
      </w:r>
      <w:r>
        <w:rPr>
          <w:rFonts w:hint="eastAsia"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事故发生原因，要求各有关生产经营单位要深刻汲取事故教训，举一反三，建立完善安全生产责任制体系和隐患排查治理双重预防机制，认真履行安全生产主体责任，全面开展自查自纠，杜绝同类事故再次发生。</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4" w:lineRule="exact"/>
        <w:ind w:firstLine="632" w:firstLineChars="200"/>
        <w:jc w:val="left"/>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sectPr>
      <w:pgSz w:w="11906" w:h="16838"/>
      <w:pgMar w:top="2098" w:right="1531" w:bottom="1984" w:left="1531"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MDY2NmE3Njc4NWNiYzdjM2QxM2E5NDczZmYyMTcifQ=="/>
  </w:docVars>
  <w:rsids>
    <w:rsidRoot w:val="00000000"/>
    <w:rsid w:val="0254655A"/>
    <w:rsid w:val="02A2492C"/>
    <w:rsid w:val="0C5C3FF5"/>
    <w:rsid w:val="0E29621E"/>
    <w:rsid w:val="132E6C36"/>
    <w:rsid w:val="1BAA4B54"/>
    <w:rsid w:val="1E0C1579"/>
    <w:rsid w:val="1FADBB3F"/>
    <w:rsid w:val="229F3E98"/>
    <w:rsid w:val="24DE7BB8"/>
    <w:rsid w:val="25C302D4"/>
    <w:rsid w:val="27895B59"/>
    <w:rsid w:val="28054891"/>
    <w:rsid w:val="2B3D4449"/>
    <w:rsid w:val="2C2700F1"/>
    <w:rsid w:val="375724B4"/>
    <w:rsid w:val="39196820"/>
    <w:rsid w:val="3BBB4B79"/>
    <w:rsid w:val="3BE7D713"/>
    <w:rsid w:val="3F633557"/>
    <w:rsid w:val="3FCB23DD"/>
    <w:rsid w:val="3FFDE0CB"/>
    <w:rsid w:val="46D97A65"/>
    <w:rsid w:val="4BDA532D"/>
    <w:rsid w:val="4C7F5C54"/>
    <w:rsid w:val="4C947E69"/>
    <w:rsid w:val="4F613AED"/>
    <w:rsid w:val="4FAEB2AD"/>
    <w:rsid w:val="4FEEC953"/>
    <w:rsid w:val="55FD758F"/>
    <w:rsid w:val="561F7505"/>
    <w:rsid w:val="56716437"/>
    <w:rsid w:val="56A41FED"/>
    <w:rsid w:val="57974352"/>
    <w:rsid w:val="57CD94E9"/>
    <w:rsid w:val="59BB3395"/>
    <w:rsid w:val="5AD85628"/>
    <w:rsid w:val="5B2D7555"/>
    <w:rsid w:val="5DEF0FCB"/>
    <w:rsid w:val="5EA909C9"/>
    <w:rsid w:val="5EFF53AD"/>
    <w:rsid w:val="5FFF0079"/>
    <w:rsid w:val="630B2899"/>
    <w:rsid w:val="6367066A"/>
    <w:rsid w:val="63926082"/>
    <w:rsid w:val="64F2653D"/>
    <w:rsid w:val="66553F82"/>
    <w:rsid w:val="67990B94"/>
    <w:rsid w:val="6C8F9618"/>
    <w:rsid w:val="6EE25A7E"/>
    <w:rsid w:val="737A877A"/>
    <w:rsid w:val="73FDEB5D"/>
    <w:rsid w:val="79D10B6F"/>
    <w:rsid w:val="7C3A2F88"/>
    <w:rsid w:val="7CBE701A"/>
    <w:rsid w:val="7D575E60"/>
    <w:rsid w:val="7DFBB093"/>
    <w:rsid w:val="7E2B3BF0"/>
    <w:rsid w:val="7E7E1087"/>
    <w:rsid w:val="7E8953A2"/>
    <w:rsid w:val="7EEEEA86"/>
    <w:rsid w:val="7FDF907D"/>
    <w:rsid w:val="7FEBCB68"/>
    <w:rsid w:val="927ED95F"/>
    <w:rsid w:val="9FF7A340"/>
    <w:rsid w:val="B1DA8B53"/>
    <w:rsid w:val="BFD678C6"/>
    <w:rsid w:val="CBBF2089"/>
    <w:rsid w:val="CFBE7136"/>
    <w:rsid w:val="DBBF123A"/>
    <w:rsid w:val="DFED3278"/>
    <w:rsid w:val="DFF38E10"/>
    <w:rsid w:val="E2FB7D7F"/>
    <w:rsid w:val="E7FF1ADD"/>
    <w:rsid w:val="E97EFE40"/>
    <w:rsid w:val="F6DF8802"/>
    <w:rsid w:val="F6F76096"/>
    <w:rsid w:val="F97B7198"/>
    <w:rsid w:val="FB9E81B1"/>
    <w:rsid w:val="FD0FFDC9"/>
    <w:rsid w:val="FDFD3A6E"/>
    <w:rsid w:val="FEF93898"/>
    <w:rsid w:val="FF351E32"/>
    <w:rsid w:val="FFDFFB8B"/>
    <w:rsid w:val="FFFF4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方正仿宋_GBK" w:eastAsia="方正仿宋_GBK" w:cstheme="minorBidi"/>
      <w:kern w:val="2"/>
      <w:sz w:val="32"/>
      <w:szCs w:val="32"/>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2023-09-29T05:10:00Z</dcterms:created>
  <dc:creator>Administrator</dc:creator>
  <cp:lastModifiedBy>admin</cp:lastModifiedBy>
  <cp:lastPrinted>2023-10-30T02:46:00Z</cp:lastPrinted>
  <dcterms:modified xsi:type="dcterms:W3CDTF">2013-04-07T17:57:40Z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144A2A14AC2D48B1A92294295FAE4E8A</vt:lpwstr>
  </property>
</Properties>
</file>