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4" w:lineRule="exact"/>
        <w:jc w:val="both"/>
        <w:textAlignment w:val="auto"/>
        <w:outlineLvl w:val="9"/>
        <w:rPr>
          <w:rFonts w:hint="eastAsia" w:ascii="黑体" w:hAnsi="黑体" w:eastAsia="黑体" w:cs="黑体"/>
          <w:color w:val="000000" w:themeColor="text1"/>
          <w:sz w:val="32"/>
          <w:szCs w:val="32"/>
          <w:u w:val="none"/>
          <w:lang w:val="en-US" w:eastAsia="zh-CN"/>
          <w14:textFill>
            <w14:solidFill>
              <w14:schemeClr w14:val="tx1"/>
            </w14:solidFill>
          </w14:textFill>
        </w:rPr>
      </w:pPr>
      <w:bookmarkStart w:id="0" w:name="_GoBack"/>
      <w:bookmarkEnd w:id="0"/>
      <w:r>
        <w:rPr>
          <w:rFonts w:hint="eastAsia" w:ascii="黑体" w:hAnsi="黑体" w:eastAsia="黑体" w:cs="黑体"/>
          <w:color w:val="000000" w:themeColor="text1"/>
          <w:sz w:val="32"/>
          <w:szCs w:val="32"/>
          <w:u w:val="none"/>
          <w:lang w:val="en-US" w:eastAsia="zh-CN"/>
          <w14:textFill>
            <w14:solidFill>
              <w14:schemeClr w14:val="tx1"/>
            </w14:solidFill>
          </w14:textFill>
        </w:rPr>
        <w:t>附件1：</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4" w:lineRule="exact"/>
        <w:jc w:val="center"/>
        <w:textAlignment w:val="auto"/>
        <w:outlineLvl w:val="9"/>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t>问题清单</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4" w:lineRule="exact"/>
        <w:jc w:val="center"/>
        <w:textAlignment w:val="auto"/>
        <w:outlineLvl w:val="9"/>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p>
    <w:p>
      <w:pPr>
        <w:pStyle w:val="3"/>
        <w:keepNext w:val="0"/>
        <w:keepLines w:val="0"/>
        <w:pageBreakBefore w:val="0"/>
        <w:shd w:val="clear" w:color="auto" w:fill="FFFFFF"/>
        <w:kinsoku/>
        <w:wordWrap/>
        <w:overflowPunct/>
        <w:topLinePunct w:val="0"/>
        <w:autoSpaceDE/>
        <w:autoSpaceDN/>
        <w:bidi w:val="0"/>
        <w:adjustRightInd/>
        <w:snapToGrid/>
        <w:spacing w:line="564" w:lineRule="exact"/>
        <w:ind w:firstLine="632" w:firstLineChars="200"/>
        <w:jc w:val="both"/>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一、</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各行业部门要深入贯彻习近平总书记关于安全生产的重要论述和重要指示精神，以贯彻落实《中共中央国务院关于推进安全生产领域改革发展的意见》为抓手，进一步严格落实《地方党政领导干部安全生产责任制规定》，把维护人民群众生命财产安全，作为牢固树立“四个意识”、坚决做到“两个维护”的具体体现，坚守底线思维、红线意识，切实扛起“促一方发展，保一方平安”的政治责任，不断增强防范化解重大风险能力。</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4" w:lineRule="exact"/>
        <w:ind w:firstLine="632" w:firstLineChars="200"/>
        <w:jc w:val="left"/>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二、</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四川锐菱建设工程有限公司举一反三开展事故警示教育缺乏针对性，生搬硬套《事故调查报告》和事故警示教育会中提出的整改措施建议，未结合实际，建立健全企业管理制度、应急预案和作业审批制度。</w:t>
      </w:r>
    </w:p>
    <w:p>
      <w:pPr>
        <w:pStyle w:val="3"/>
        <w:keepNext w:val="0"/>
        <w:keepLines w:val="0"/>
        <w:pageBreakBefore w:val="0"/>
        <w:shd w:val="clear" w:color="auto" w:fill="FFFFFF"/>
        <w:kinsoku/>
        <w:wordWrap/>
        <w:overflowPunct/>
        <w:topLinePunct w:val="0"/>
        <w:autoSpaceDE/>
        <w:autoSpaceDN/>
        <w:bidi w:val="0"/>
        <w:adjustRightInd/>
        <w:snapToGrid/>
        <w:spacing w:line="564" w:lineRule="exact"/>
        <w:ind w:firstLine="632" w:firstLineChars="200"/>
        <w:jc w:val="both"/>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三、</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各行业部门在开展安全生产工作时，各行业部门缺乏有效沟通各自为战，对安全隐患排查工作认识不到位不</w:t>
      </w: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统</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一，对安全生产工作标准化认识不统一，对规范标准不共享共议，造成安全生产监督出现漏洞，不能形成</w:t>
      </w: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安全监管</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合力。</w:t>
      </w:r>
    </w:p>
    <w:p>
      <w:pPr>
        <w:pStyle w:val="3"/>
        <w:keepNext w:val="0"/>
        <w:keepLines w:val="0"/>
        <w:pageBreakBefore w:val="0"/>
        <w:shd w:val="clear" w:color="auto" w:fill="FFFFFF"/>
        <w:kinsoku/>
        <w:wordWrap/>
        <w:overflowPunct/>
        <w:topLinePunct w:val="0"/>
        <w:autoSpaceDE/>
        <w:autoSpaceDN/>
        <w:bidi w:val="0"/>
        <w:adjustRightInd/>
        <w:snapToGrid/>
        <w:spacing w:line="564" w:lineRule="exact"/>
        <w:ind w:firstLine="632" w:firstLineChars="200"/>
        <w:jc w:val="both"/>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4" w:lineRule="exact"/>
        <w:ind w:firstLine="632" w:firstLineChars="200"/>
        <w:jc w:val="left"/>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4" w:lineRule="exact"/>
        <w:ind w:firstLine="632" w:firstLineChars="200"/>
        <w:jc w:val="left"/>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sectPr>
      <w:pgSz w:w="11906" w:h="16838"/>
      <w:pgMar w:top="2098" w:right="1531" w:bottom="1984" w:left="1531"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MDY2NmE3Njc4NWNiYzdjM2QxM2E5NDczZmYyMTcifQ=="/>
  </w:docVars>
  <w:rsids>
    <w:rsidRoot w:val="00000000"/>
    <w:rsid w:val="0254655A"/>
    <w:rsid w:val="02A2492C"/>
    <w:rsid w:val="0C5C3FF5"/>
    <w:rsid w:val="0E29621E"/>
    <w:rsid w:val="132E6C36"/>
    <w:rsid w:val="1BAA4B54"/>
    <w:rsid w:val="1E0C1579"/>
    <w:rsid w:val="1FADBB3F"/>
    <w:rsid w:val="229F3E98"/>
    <w:rsid w:val="24DE7BB8"/>
    <w:rsid w:val="25C302D4"/>
    <w:rsid w:val="27895B59"/>
    <w:rsid w:val="28054891"/>
    <w:rsid w:val="2B3D4449"/>
    <w:rsid w:val="2C2700F1"/>
    <w:rsid w:val="375724B4"/>
    <w:rsid w:val="39196820"/>
    <w:rsid w:val="3BBB4B79"/>
    <w:rsid w:val="3BE7D713"/>
    <w:rsid w:val="3F633557"/>
    <w:rsid w:val="3FCB23DD"/>
    <w:rsid w:val="3FFDE0CB"/>
    <w:rsid w:val="455076D5"/>
    <w:rsid w:val="46D97A65"/>
    <w:rsid w:val="4BDA532D"/>
    <w:rsid w:val="4C7F5C54"/>
    <w:rsid w:val="4C947E69"/>
    <w:rsid w:val="4F613AED"/>
    <w:rsid w:val="4FAEB2AD"/>
    <w:rsid w:val="4FEEC953"/>
    <w:rsid w:val="55FD758F"/>
    <w:rsid w:val="561F7505"/>
    <w:rsid w:val="56716437"/>
    <w:rsid w:val="56A41FED"/>
    <w:rsid w:val="57974352"/>
    <w:rsid w:val="57CD94E9"/>
    <w:rsid w:val="59BB3395"/>
    <w:rsid w:val="5B2D7555"/>
    <w:rsid w:val="5DEF0FCB"/>
    <w:rsid w:val="5EA909C9"/>
    <w:rsid w:val="5EFF53AD"/>
    <w:rsid w:val="5FFF0079"/>
    <w:rsid w:val="630B2899"/>
    <w:rsid w:val="6367066A"/>
    <w:rsid w:val="63926082"/>
    <w:rsid w:val="64F2653D"/>
    <w:rsid w:val="66553F82"/>
    <w:rsid w:val="6C8F9618"/>
    <w:rsid w:val="6EE25A7E"/>
    <w:rsid w:val="737A877A"/>
    <w:rsid w:val="73FDEB5D"/>
    <w:rsid w:val="79D10B6F"/>
    <w:rsid w:val="7C3A2F88"/>
    <w:rsid w:val="7CBE701A"/>
    <w:rsid w:val="7D575E60"/>
    <w:rsid w:val="7DFBB093"/>
    <w:rsid w:val="7E2B3BF0"/>
    <w:rsid w:val="7E7E1087"/>
    <w:rsid w:val="7E8953A2"/>
    <w:rsid w:val="7EEEEA86"/>
    <w:rsid w:val="7FDF907D"/>
    <w:rsid w:val="7FEBCB68"/>
    <w:rsid w:val="927ED95F"/>
    <w:rsid w:val="9FF7A340"/>
    <w:rsid w:val="B1DA8B53"/>
    <w:rsid w:val="BFD678C6"/>
    <w:rsid w:val="CBBF2089"/>
    <w:rsid w:val="CFBE7136"/>
    <w:rsid w:val="DBBF123A"/>
    <w:rsid w:val="DFED3278"/>
    <w:rsid w:val="DFF38E10"/>
    <w:rsid w:val="E2FB7D7F"/>
    <w:rsid w:val="E7FF1ADD"/>
    <w:rsid w:val="E97EFE40"/>
    <w:rsid w:val="F6DF8802"/>
    <w:rsid w:val="F6F76096"/>
    <w:rsid w:val="F97B7198"/>
    <w:rsid w:val="FB9E81B1"/>
    <w:rsid w:val="FD0FFDC9"/>
    <w:rsid w:val="FDFD3A6E"/>
    <w:rsid w:val="FEF93898"/>
    <w:rsid w:val="FF351E32"/>
    <w:rsid w:val="FFDFFB8B"/>
    <w:rsid w:val="FFFF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方正仿宋_GBK" w:eastAsia="方正仿宋_GBK" w:cstheme="minorBidi"/>
      <w:kern w:val="2"/>
      <w:sz w:val="32"/>
      <w:szCs w:val="32"/>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2023-09-29T05:10:00Z</dcterms:created>
  <dc:creator>Administrator</dc:creator>
  <cp:lastModifiedBy>admin</cp:lastModifiedBy>
  <cp:lastPrinted>2023-10-30T02:46:00Z</cp:lastPrinted>
  <dcterms:modified xsi:type="dcterms:W3CDTF">2013-04-07T17:46:33Z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144A2A14AC2D48B1A92294295FAE4E8A</vt:lpwstr>
  </property>
</Properties>
</file>